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81B7" w14:textId="77777777" w:rsidR="00D277E0" w:rsidRDefault="00D277E0">
      <w:pPr>
        <w:pStyle w:val="Standard"/>
        <w:jc w:val="center"/>
        <w:rPr>
          <w:rFonts w:hint="eastAsia"/>
        </w:rPr>
      </w:pPr>
    </w:p>
    <w:p w14:paraId="06B6FE16" w14:textId="77777777" w:rsidR="00D277E0" w:rsidRDefault="00D277E0">
      <w:pPr>
        <w:pStyle w:val="Standard"/>
        <w:rPr>
          <w:rFonts w:hint="eastAsia"/>
        </w:rPr>
      </w:pPr>
    </w:p>
    <w:p w14:paraId="353E3E3C" w14:textId="77777777" w:rsidR="00D277E0" w:rsidRDefault="00D277E0">
      <w:pPr>
        <w:pStyle w:val="Standard"/>
        <w:jc w:val="center"/>
        <w:rPr>
          <w:rFonts w:hint="eastAsia"/>
        </w:rPr>
      </w:pPr>
    </w:p>
    <w:p w14:paraId="2FE663C1" w14:textId="77777777" w:rsidR="00D277E0" w:rsidRDefault="00D277E0">
      <w:pPr>
        <w:pStyle w:val="Standard"/>
        <w:jc w:val="center"/>
        <w:rPr>
          <w:rFonts w:hint="eastAsia"/>
        </w:rPr>
      </w:pPr>
    </w:p>
    <w:p w14:paraId="348DA952" w14:textId="77777777" w:rsidR="00D277E0" w:rsidRDefault="00D277E0">
      <w:pPr>
        <w:pStyle w:val="Standard"/>
        <w:jc w:val="center"/>
        <w:rPr>
          <w:rFonts w:asciiTheme="minorHAnsi" w:hAnsiTheme="minorHAnsi" w:cstheme="minorHAnsi"/>
          <w:sz w:val="22"/>
          <w:szCs w:val="22"/>
        </w:rPr>
      </w:pPr>
    </w:p>
    <w:p w14:paraId="39A59032" w14:textId="77777777" w:rsidR="00D277E0" w:rsidRDefault="00D8523C">
      <w:pPr>
        <w:pStyle w:val="Standard"/>
        <w:jc w:val="center"/>
        <w:rPr>
          <w:rFonts w:hint="eastAsia"/>
        </w:rPr>
      </w:pPr>
      <w:r>
        <w:t>Minutes of the Daviess County Commission</w:t>
      </w:r>
    </w:p>
    <w:p w14:paraId="1F99AD1A" w14:textId="77777777" w:rsidR="00D277E0" w:rsidRDefault="00D8523C">
      <w:pPr>
        <w:pStyle w:val="Standard"/>
        <w:jc w:val="center"/>
        <w:rPr>
          <w:rFonts w:hint="eastAsia"/>
        </w:rPr>
      </w:pPr>
      <w:r>
        <w:t>October 13, 2021</w:t>
      </w:r>
    </w:p>
    <w:p w14:paraId="6592773D" w14:textId="77777777" w:rsidR="00D277E0" w:rsidRDefault="00D277E0">
      <w:pPr>
        <w:pStyle w:val="Standard"/>
        <w:jc w:val="center"/>
        <w:rPr>
          <w:rFonts w:hint="eastAsia"/>
        </w:rPr>
      </w:pPr>
    </w:p>
    <w:p w14:paraId="3EF55339" w14:textId="77777777" w:rsidR="00D277E0" w:rsidRDefault="00D8523C">
      <w:pPr>
        <w:pStyle w:val="Standard"/>
        <w:rPr>
          <w:rFonts w:hint="eastAsia"/>
        </w:rPr>
      </w:pPr>
      <w:r>
        <w:rPr>
          <w:rFonts w:ascii="Calibri" w:hAnsi="Calibri" w:cs="Calibri"/>
          <w:sz w:val="22"/>
          <w:szCs w:val="22"/>
        </w:rPr>
        <w:t>The Honorable Daviess County Commission met this 13</w:t>
      </w:r>
      <w:r>
        <w:rPr>
          <w:rFonts w:ascii="Calibri" w:hAnsi="Calibri" w:cs="Calibri"/>
          <w:sz w:val="22"/>
          <w:szCs w:val="22"/>
          <w:vertAlign w:val="superscript"/>
        </w:rPr>
        <w:t>th</w:t>
      </w:r>
      <w:r>
        <w:rPr>
          <w:rFonts w:ascii="Calibri" w:hAnsi="Calibri" w:cs="Calibri"/>
          <w:sz w:val="22"/>
          <w:szCs w:val="22"/>
        </w:rPr>
        <w:t xml:space="preserve"> day of October 2021 at 8:15 am. Jim Ruse, Presiding Commissioner, called the meeting to order. David Cox, 1</w:t>
      </w:r>
      <w:r>
        <w:rPr>
          <w:rFonts w:ascii="Calibri" w:hAnsi="Calibri" w:cs="Calibri"/>
          <w:sz w:val="22"/>
          <w:szCs w:val="22"/>
          <w:vertAlign w:val="superscript"/>
        </w:rPr>
        <w:t>st</w:t>
      </w:r>
      <w:r>
        <w:rPr>
          <w:rFonts w:ascii="Calibri" w:hAnsi="Calibri" w:cs="Calibri"/>
          <w:sz w:val="22"/>
          <w:szCs w:val="22"/>
        </w:rPr>
        <w:t xml:space="preserve"> District Commissioner, and Wayne Uthe, 2</w:t>
      </w:r>
      <w:r>
        <w:rPr>
          <w:rFonts w:ascii="Calibri" w:hAnsi="Calibri" w:cs="Calibri"/>
          <w:sz w:val="22"/>
          <w:szCs w:val="22"/>
          <w:vertAlign w:val="superscript"/>
        </w:rPr>
        <w:t>nd</w:t>
      </w:r>
      <w:r>
        <w:rPr>
          <w:rFonts w:ascii="Calibri" w:hAnsi="Calibri" w:cs="Calibri"/>
          <w:sz w:val="22"/>
          <w:szCs w:val="22"/>
        </w:rPr>
        <w:t xml:space="preserve"> District Commissioner, were present. </w:t>
      </w:r>
    </w:p>
    <w:p w14:paraId="64869968" w14:textId="77777777" w:rsidR="00D277E0" w:rsidRDefault="00D277E0">
      <w:pPr>
        <w:pStyle w:val="Standard"/>
        <w:rPr>
          <w:rFonts w:ascii="Calibri" w:hAnsi="Calibri" w:cs="Calibri"/>
          <w:sz w:val="22"/>
          <w:szCs w:val="22"/>
        </w:rPr>
      </w:pPr>
    </w:p>
    <w:p w14:paraId="1AB8139C" w14:textId="20A66B37" w:rsidR="00D277E0" w:rsidRDefault="00D8523C">
      <w:pPr>
        <w:pStyle w:val="Standard"/>
        <w:rPr>
          <w:rFonts w:hint="eastAsia"/>
        </w:rPr>
      </w:pPr>
      <w:r>
        <w:rPr>
          <w:rFonts w:ascii="Calibri" w:hAnsi="Calibri" w:cs="Calibri"/>
          <w:sz w:val="22"/>
          <w:szCs w:val="22"/>
        </w:rPr>
        <w:t>James Lewis, Road and Bridge Supervisor, met with the Commission to update them on ongoing work. His crew has been mowing in Marion and Jefferson Township</w:t>
      </w:r>
      <w:r w:rsidR="005A7EF9">
        <w:rPr>
          <w:rFonts w:ascii="Calibri" w:hAnsi="Calibri" w:cs="Calibri"/>
          <w:sz w:val="22"/>
          <w:szCs w:val="22"/>
        </w:rPr>
        <w:t>s</w:t>
      </w:r>
      <w:r>
        <w:rPr>
          <w:rFonts w:ascii="Calibri" w:hAnsi="Calibri" w:cs="Calibri"/>
          <w:sz w:val="22"/>
          <w:szCs w:val="22"/>
        </w:rPr>
        <w:t xml:space="preserve"> this week. The road and bridge crew will continue the mowing operation at least one day a week until they are able to hire an additional crew member. They are continuing to accept applications. </w:t>
      </w:r>
    </w:p>
    <w:p w14:paraId="22D4FF92" w14:textId="77777777" w:rsidR="00D277E0" w:rsidRDefault="00D8523C">
      <w:pPr>
        <w:pStyle w:val="Standard"/>
        <w:rPr>
          <w:rFonts w:hint="eastAsia"/>
        </w:rPr>
      </w:pPr>
      <w:r>
        <w:rPr>
          <w:rFonts w:ascii="Calibri" w:hAnsi="Calibri" w:cs="Calibri"/>
          <w:sz w:val="22"/>
          <w:szCs w:val="22"/>
        </w:rPr>
        <w:t xml:space="preserve">           </w:t>
      </w:r>
    </w:p>
    <w:p w14:paraId="605D4AD8" w14:textId="77777777" w:rsidR="00D277E0" w:rsidRDefault="00D8523C">
      <w:pPr>
        <w:pStyle w:val="Standard"/>
        <w:rPr>
          <w:rFonts w:hint="eastAsia"/>
        </w:rPr>
      </w:pPr>
      <w:r>
        <w:rPr>
          <w:rFonts w:ascii="Calibri" w:hAnsi="Calibri" w:cs="Calibri"/>
          <w:sz w:val="22"/>
          <w:szCs w:val="22"/>
        </w:rPr>
        <w:t xml:space="preserve">RaCail King, County Health Director, spoke by phone to the Commission to advise them of current Coronavirus cases in Daviess County. RaCail advised as of Wednesday morning there were 8 actives, 986 total, 0 hospitalized, and 17 deaths. </w:t>
      </w:r>
    </w:p>
    <w:p w14:paraId="760D3342" w14:textId="77777777" w:rsidR="00D277E0" w:rsidRDefault="00D277E0">
      <w:pPr>
        <w:pStyle w:val="Standard"/>
        <w:rPr>
          <w:rFonts w:ascii="Calibri" w:hAnsi="Calibri" w:cs="Calibri"/>
          <w:sz w:val="22"/>
          <w:szCs w:val="22"/>
        </w:rPr>
      </w:pPr>
    </w:p>
    <w:p w14:paraId="73744F4E" w14:textId="1AA14391" w:rsidR="00D277E0" w:rsidRDefault="00D8523C">
      <w:pPr>
        <w:pStyle w:val="Standard"/>
        <w:rPr>
          <w:rFonts w:ascii="Calibri" w:hAnsi="Calibri" w:cs="Calibri"/>
          <w:sz w:val="22"/>
          <w:szCs w:val="22"/>
        </w:rPr>
      </w:pPr>
      <w:r>
        <w:rPr>
          <w:rFonts w:ascii="Calibri" w:hAnsi="Calibri" w:cs="Calibri"/>
          <w:sz w:val="22"/>
          <w:szCs w:val="22"/>
        </w:rPr>
        <w:t xml:space="preserve">Discussion </w:t>
      </w:r>
      <w:r w:rsidR="005A7EF9">
        <w:rPr>
          <w:rFonts w:ascii="Calibri" w:hAnsi="Calibri" w:cs="Calibri"/>
          <w:sz w:val="22"/>
          <w:szCs w:val="22"/>
        </w:rPr>
        <w:t>was held regarding finishing upgrading the floor in the</w:t>
      </w:r>
      <w:r>
        <w:rPr>
          <w:rFonts w:ascii="Calibri" w:hAnsi="Calibri" w:cs="Calibri"/>
          <w:sz w:val="22"/>
          <w:szCs w:val="22"/>
        </w:rPr>
        <w:t xml:space="preserve"> Extension</w:t>
      </w:r>
      <w:r w:rsidR="005A7EF9">
        <w:rPr>
          <w:rFonts w:ascii="Calibri" w:hAnsi="Calibri" w:cs="Calibri"/>
          <w:sz w:val="22"/>
          <w:szCs w:val="22"/>
        </w:rPr>
        <w:t xml:space="preserve"> office. The Commission previously approved the expenditure. Wayne Uthe will contact Becky Simpson to see what the timeline is to complete.</w:t>
      </w:r>
    </w:p>
    <w:p w14:paraId="50134591" w14:textId="77777777" w:rsidR="00D277E0" w:rsidRDefault="00D277E0">
      <w:pPr>
        <w:pStyle w:val="Standard"/>
        <w:rPr>
          <w:rFonts w:ascii="Calibri" w:hAnsi="Calibri" w:cs="Calibri"/>
          <w:sz w:val="22"/>
          <w:szCs w:val="22"/>
        </w:rPr>
      </w:pPr>
    </w:p>
    <w:p w14:paraId="0E60AA9D" w14:textId="30817DF1" w:rsidR="00D277E0" w:rsidRDefault="000E6CCE">
      <w:pPr>
        <w:pStyle w:val="Standard"/>
        <w:rPr>
          <w:rFonts w:ascii="Calibri" w:hAnsi="Calibri" w:cs="Calibri"/>
          <w:sz w:val="22"/>
          <w:szCs w:val="22"/>
        </w:rPr>
      </w:pPr>
      <w:r>
        <w:rPr>
          <w:rFonts w:ascii="Calibri" w:hAnsi="Calibri" w:cs="Calibri"/>
          <w:sz w:val="22"/>
          <w:szCs w:val="22"/>
        </w:rPr>
        <w:t>Ronetta Burton, County Clerk, advised the Commission there are some new clarifications to the</w:t>
      </w:r>
      <w:r w:rsidR="00D8523C">
        <w:rPr>
          <w:rFonts w:ascii="Calibri" w:hAnsi="Calibri" w:cs="Calibri"/>
          <w:sz w:val="22"/>
          <w:szCs w:val="22"/>
        </w:rPr>
        <w:t xml:space="preserve"> A</w:t>
      </w:r>
      <w:r>
        <w:rPr>
          <w:rFonts w:ascii="Calibri" w:hAnsi="Calibri" w:cs="Calibri"/>
          <w:sz w:val="22"/>
          <w:szCs w:val="22"/>
        </w:rPr>
        <w:t xml:space="preserve">merican </w:t>
      </w:r>
      <w:r w:rsidR="00D8523C">
        <w:rPr>
          <w:rFonts w:ascii="Calibri" w:hAnsi="Calibri" w:cs="Calibri"/>
          <w:sz w:val="22"/>
          <w:szCs w:val="22"/>
        </w:rPr>
        <w:t>R</w:t>
      </w:r>
      <w:r>
        <w:rPr>
          <w:rFonts w:ascii="Calibri" w:hAnsi="Calibri" w:cs="Calibri"/>
          <w:sz w:val="22"/>
          <w:szCs w:val="22"/>
        </w:rPr>
        <w:t xml:space="preserve">escue </w:t>
      </w:r>
      <w:r w:rsidR="00D8523C">
        <w:rPr>
          <w:rFonts w:ascii="Calibri" w:hAnsi="Calibri" w:cs="Calibri"/>
          <w:sz w:val="22"/>
          <w:szCs w:val="22"/>
        </w:rPr>
        <w:t>P</w:t>
      </w:r>
      <w:r>
        <w:rPr>
          <w:rFonts w:ascii="Calibri" w:hAnsi="Calibri" w:cs="Calibri"/>
          <w:sz w:val="22"/>
          <w:szCs w:val="22"/>
        </w:rPr>
        <w:t xml:space="preserve">lan </w:t>
      </w:r>
      <w:r w:rsidR="00D8523C">
        <w:rPr>
          <w:rFonts w:ascii="Calibri" w:hAnsi="Calibri" w:cs="Calibri"/>
          <w:sz w:val="22"/>
          <w:szCs w:val="22"/>
        </w:rPr>
        <w:t>A</w:t>
      </w:r>
      <w:r>
        <w:rPr>
          <w:rFonts w:ascii="Calibri" w:hAnsi="Calibri" w:cs="Calibri"/>
          <w:sz w:val="22"/>
          <w:szCs w:val="22"/>
        </w:rPr>
        <w:t>ct funds disbursement rules posted by the MO Office of Administration. Ronetta will present a breakdown of the applications received next Wednesday for consideration.</w:t>
      </w:r>
    </w:p>
    <w:p w14:paraId="2D7E01D5" w14:textId="77777777" w:rsidR="00D277E0" w:rsidRDefault="00D277E0">
      <w:pPr>
        <w:pStyle w:val="Standard"/>
        <w:rPr>
          <w:rFonts w:ascii="Calibri" w:hAnsi="Calibri" w:cs="Calibri"/>
          <w:sz w:val="22"/>
          <w:szCs w:val="22"/>
        </w:rPr>
      </w:pPr>
    </w:p>
    <w:p w14:paraId="56191614" w14:textId="37CACB25" w:rsidR="00D277E0" w:rsidRDefault="00D8523C">
      <w:pPr>
        <w:pStyle w:val="Standard"/>
        <w:rPr>
          <w:rFonts w:ascii="Calibri" w:hAnsi="Calibri" w:cs="Calibri"/>
          <w:sz w:val="22"/>
          <w:szCs w:val="22"/>
        </w:rPr>
      </w:pPr>
      <w:r>
        <w:rPr>
          <w:rFonts w:ascii="Calibri" w:hAnsi="Calibri" w:cs="Calibri"/>
          <w:sz w:val="22"/>
          <w:szCs w:val="22"/>
        </w:rPr>
        <w:t xml:space="preserve">David Cox </w:t>
      </w:r>
      <w:r w:rsidR="000E6CCE">
        <w:rPr>
          <w:rFonts w:ascii="Calibri" w:hAnsi="Calibri" w:cs="Calibri"/>
          <w:sz w:val="22"/>
          <w:szCs w:val="22"/>
        </w:rPr>
        <w:t xml:space="preserve">advised the Commission he had been </w:t>
      </w:r>
      <w:r>
        <w:rPr>
          <w:rFonts w:ascii="Calibri" w:hAnsi="Calibri" w:cs="Calibri"/>
          <w:sz w:val="22"/>
          <w:szCs w:val="22"/>
        </w:rPr>
        <w:t xml:space="preserve">asked </w:t>
      </w:r>
      <w:r w:rsidR="000E6CCE">
        <w:rPr>
          <w:rFonts w:ascii="Calibri" w:hAnsi="Calibri" w:cs="Calibri"/>
          <w:sz w:val="22"/>
          <w:szCs w:val="22"/>
        </w:rPr>
        <w:t>whether road</w:t>
      </w:r>
      <w:r>
        <w:rPr>
          <w:rFonts w:ascii="Calibri" w:hAnsi="Calibri" w:cs="Calibri"/>
          <w:sz w:val="22"/>
          <w:szCs w:val="22"/>
        </w:rPr>
        <w:t xml:space="preserve"> 607 </w:t>
      </w:r>
      <w:r w:rsidR="000E6CCE">
        <w:rPr>
          <w:rFonts w:ascii="Calibri" w:hAnsi="Calibri" w:cs="Calibri"/>
          <w:sz w:val="22"/>
          <w:szCs w:val="22"/>
        </w:rPr>
        <w:t xml:space="preserve">(a part of Ashwood Ave in Benton Twp) was a Daviess County or Harrison County maintained road. Ronetta Burton was able to determine that the road is a </w:t>
      </w:r>
      <w:r w:rsidR="001546A6">
        <w:rPr>
          <w:rFonts w:ascii="Calibri" w:hAnsi="Calibri" w:cs="Calibri"/>
          <w:sz w:val="22"/>
          <w:szCs w:val="22"/>
        </w:rPr>
        <w:t>Daviess County Road</w:t>
      </w:r>
      <w:r w:rsidR="000E6CCE">
        <w:rPr>
          <w:rFonts w:ascii="Calibri" w:hAnsi="Calibri" w:cs="Calibri"/>
          <w:sz w:val="22"/>
          <w:szCs w:val="22"/>
        </w:rPr>
        <w:t xml:space="preserve"> and the portion in question had been closed sometime in the past. He also advised someone would be calling in to get information on the</w:t>
      </w:r>
      <w:r>
        <w:rPr>
          <w:rFonts w:ascii="Calibri" w:hAnsi="Calibri" w:cs="Calibri"/>
          <w:sz w:val="22"/>
          <w:szCs w:val="22"/>
        </w:rPr>
        <w:t xml:space="preserve"> process for </w:t>
      </w:r>
      <w:r w:rsidR="001546A6">
        <w:rPr>
          <w:rFonts w:ascii="Calibri" w:hAnsi="Calibri" w:cs="Calibri"/>
          <w:sz w:val="22"/>
          <w:szCs w:val="22"/>
        </w:rPr>
        <w:t xml:space="preserve">creating a </w:t>
      </w:r>
      <w:r>
        <w:rPr>
          <w:rFonts w:ascii="Calibri" w:hAnsi="Calibri" w:cs="Calibri"/>
          <w:sz w:val="22"/>
          <w:szCs w:val="22"/>
        </w:rPr>
        <w:t>private cemetery</w:t>
      </w:r>
      <w:r w:rsidR="001546A6">
        <w:rPr>
          <w:rFonts w:ascii="Calibri" w:hAnsi="Calibri" w:cs="Calibri"/>
          <w:sz w:val="22"/>
          <w:szCs w:val="22"/>
        </w:rPr>
        <w:t>. Ronetta advised she had already given a gentleman the statutes he requested and informed him of the process.</w:t>
      </w:r>
    </w:p>
    <w:p w14:paraId="1B70E4F8" w14:textId="77777777" w:rsidR="00D277E0" w:rsidRDefault="00D277E0">
      <w:pPr>
        <w:pStyle w:val="Standard"/>
        <w:rPr>
          <w:rFonts w:ascii="Calibri" w:hAnsi="Calibri" w:cs="Calibri"/>
          <w:sz w:val="22"/>
          <w:szCs w:val="22"/>
        </w:rPr>
      </w:pPr>
    </w:p>
    <w:p w14:paraId="78D57CA3" w14:textId="509DE1A8" w:rsidR="00D277E0" w:rsidRDefault="00D8523C">
      <w:pPr>
        <w:pStyle w:val="Standard"/>
        <w:rPr>
          <w:rFonts w:ascii="Calibri" w:hAnsi="Calibri" w:cs="Calibri"/>
          <w:sz w:val="22"/>
          <w:szCs w:val="22"/>
        </w:rPr>
      </w:pPr>
      <w:r>
        <w:rPr>
          <w:rFonts w:ascii="Calibri" w:hAnsi="Calibri" w:cs="Calibri"/>
          <w:sz w:val="22"/>
          <w:szCs w:val="22"/>
        </w:rPr>
        <w:t xml:space="preserve">David Roll, Emergency Management Director, met with the Commission </w:t>
      </w:r>
      <w:r w:rsidR="007B3A66">
        <w:rPr>
          <w:rFonts w:ascii="Calibri" w:hAnsi="Calibri" w:cs="Calibri"/>
          <w:sz w:val="22"/>
          <w:szCs w:val="22"/>
        </w:rPr>
        <w:t xml:space="preserve">to </w:t>
      </w:r>
      <w:r w:rsidR="001546A6">
        <w:rPr>
          <w:rFonts w:ascii="Calibri" w:hAnsi="Calibri" w:cs="Calibri"/>
          <w:sz w:val="22"/>
          <w:szCs w:val="22"/>
        </w:rPr>
        <w:t>participate in a c</w:t>
      </w:r>
      <w:r>
        <w:rPr>
          <w:rFonts w:ascii="Calibri" w:hAnsi="Calibri" w:cs="Calibri"/>
          <w:sz w:val="22"/>
          <w:szCs w:val="22"/>
        </w:rPr>
        <w:t xml:space="preserve">onference call with </w:t>
      </w:r>
      <w:r w:rsidR="001546A6">
        <w:rPr>
          <w:rFonts w:ascii="Calibri" w:hAnsi="Calibri" w:cs="Calibri"/>
          <w:sz w:val="22"/>
          <w:szCs w:val="22"/>
        </w:rPr>
        <w:t>David Harbour (</w:t>
      </w:r>
      <w:r>
        <w:rPr>
          <w:rFonts w:ascii="Calibri" w:hAnsi="Calibri" w:cs="Calibri"/>
          <w:sz w:val="22"/>
          <w:szCs w:val="22"/>
        </w:rPr>
        <w:t>FEMA</w:t>
      </w:r>
      <w:r w:rsidR="001546A6">
        <w:rPr>
          <w:rFonts w:ascii="Calibri" w:hAnsi="Calibri" w:cs="Calibri"/>
          <w:sz w:val="22"/>
          <w:szCs w:val="22"/>
        </w:rPr>
        <w:t>)</w:t>
      </w:r>
      <w:r>
        <w:rPr>
          <w:rFonts w:ascii="Calibri" w:hAnsi="Calibri" w:cs="Calibri"/>
          <w:sz w:val="22"/>
          <w:szCs w:val="22"/>
        </w:rPr>
        <w:t xml:space="preserve"> regarding Disaster DR-4612</w:t>
      </w:r>
      <w:r w:rsidR="001546A6">
        <w:rPr>
          <w:rFonts w:ascii="Calibri" w:hAnsi="Calibri" w:cs="Calibri"/>
          <w:sz w:val="22"/>
          <w:szCs w:val="22"/>
        </w:rPr>
        <w:t xml:space="preserve">. Daviess County has </w:t>
      </w:r>
      <w:r w:rsidR="007B3A66">
        <w:rPr>
          <w:rFonts w:ascii="Calibri" w:hAnsi="Calibri" w:cs="Calibri"/>
          <w:sz w:val="22"/>
          <w:szCs w:val="22"/>
        </w:rPr>
        <w:t>all</w:t>
      </w:r>
      <w:r w:rsidR="001546A6">
        <w:rPr>
          <w:rFonts w:ascii="Calibri" w:hAnsi="Calibri" w:cs="Calibri"/>
          <w:sz w:val="22"/>
          <w:szCs w:val="22"/>
        </w:rPr>
        <w:t xml:space="preserve"> their preliminary paperwork completed and will upload the</w:t>
      </w:r>
      <w:r w:rsidR="007B3A66">
        <w:rPr>
          <w:rFonts w:ascii="Calibri" w:hAnsi="Calibri" w:cs="Calibri"/>
          <w:sz w:val="22"/>
          <w:szCs w:val="22"/>
        </w:rPr>
        <w:t xml:space="preserve"> documents</w:t>
      </w:r>
      <w:r w:rsidR="001546A6">
        <w:rPr>
          <w:rFonts w:ascii="Calibri" w:hAnsi="Calibri" w:cs="Calibri"/>
          <w:sz w:val="22"/>
          <w:szCs w:val="22"/>
        </w:rPr>
        <w:t xml:space="preserve"> to FEMA.  The next meeting will be Oct 20</w:t>
      </w:r>
      <w:r w:rsidR="001546A6" w:rsidRPr="001546A6">
        <w:rPr>
          <w:rFonts w:ascii="Calibri" w:hAnsi="Calibri" w:cs="Calibri"/>
          <w:sz w:val="22"/>
          <w:szCs w:val="22"/>
          <w:vertAlign w:val="superscript"/>
        </w:rPr>
        <w:t>th</w:t>
      </w:r>
      <w:r w:rsidR="001546A6">
        <w:rPr>
          <w:rFonts w:ascii="Calibri" w:hAnsi="Calibri" w:cs="Calibri"/>
          <w:sz w:val="22"/>
          <w:szCs w:val="22"/>
        </w:rPr>
        <w:t xml:space="preserve"> at 10:00 am.</w:t>
      </w:r>
    </w:p>
    <w:p w14:paraId="311B6C02" w14:textId="77777777" w:rsidR="00D277E0" w:rsidRDefault="00D277E0">
      <w:pPr>
        <w:pStyle w:val="Standard"/>
        <w:rPr>
          <w:rFonts w:ascii="Calibri" w:hAnsi="Calibri" w:cs="Calibri"/>
          <w:sz w:val="22"/>
          <w:szCs w:val="22"/>
        </w:rPr>
      </w:pPr>
    </w:p>
    <w:p w14:paraId="41F8DC3B" w14:textId="76DA4E8F" w:rsidR="000F2EF1" w:rsidRDefault="000F2EF1">
      <w:pPr>
        <w:pStyle w:val="Standard"/>
        <w:rPr>
          <w:rFonts w:ascii="Calibri" w:hAnsi="Calibri" w:cs="Calibri"/>
          <w:sz w:val="22"/>
          <w:szCs w:val="22"/>
        </w:rPr>
      </w:pPr>
      <w:r>
        <w:rPr>
          <w:rFonts w:ascii="Calibri" w:hAnsi="Calibri" w:cs="Calibri"/>
          <w:sz w:val="22"/>
          <w:szCs w:val="22"/>
        </w:rPr>
        <w:t>An appointment with representatives from Daviess County Nursing and Rehab will be rescheduled</w:t>
      </w:r>
      <w:r w:rsidR="00A536F1">
        <w:rPr>
          <w:rFonts w:ascii="Calibri" w:hAnsi="Calibri" w:cs="Calibri"/>
          <w:sz w:val="22"/>
          <w:szCs w:val="22"/>
        </w:rPr>
        <w:t>. Jennifer Miskimins was not able to attend due to a COVID exposure.</w:t>
      </w:r>
    </w:p>
    <w:p w14:paraId="5742BEC1" w14:textId="77777777" w:rsidR="000F2EF1" w:rsidRDefault="000F2EF1">
      <w:pPr>
        <w:pStyle w:val="Standard"/>
        <w:rPr>
          <w:rFonts w:ascii="Calibri" w:hAnsi="Calibri" w:cs="Calibri"/>
          <w:sz w:val="22"/>
          <w:szCs w:val="22"/>
        </w:rPr>
      </w:pPr>
    </w:p>
    <w:p w14:paraId="040B46B2" w14:textId="0325ABF6" w:rsidR="00D277E0" w:rsidRDefault="007B3A66">
      <w:pPr>
        <w:pStyle w:val="Standard"/>
        <w:rPr>
          <w:rFonts w:ascii="Calibri" w:hAnsi="Calibri" w:cs="Calibri"/>
          <w:sz w:val="22"/>
          <w:szCs w:val="22"/>
        </w:rPr>
      </w:pPr>
      <w:r>
        <w:rPr>
          <w:rFonts w:ascii="Calibri" w:hAnsi="Calibri" w:cs="Calibri"/>
          <w:sz w:val="22"/>
          <w:szCs w:val="22"/>
        </w:rPr>
        <w:t xml:space="preserve">The Commission spoke by </w:t>
      </w:r>
      <w:r w:rsidR="00D8523C">
        <w:rPr>
          <w:rFonts w:ascii="Calibri" w:hAnsi="Calibri" w:cs="Calibri"/>
          <w:sz w:val="22"/>
          <w:szCs w:val="22"/>
        </w:rPr>
        <w:t xml:space="preserve">conference call with John Dale, </w:t>
      </w:r>
      <w:r>
        <w:rPr>
          <w:rFonts w:ascii="Calibri" w:hAnsi="Calibri" w:cs="Calibri"/>
          <w:sz w:val="22"/>
          <w:szCs w:val="22"/>
        </w:rPr>
        <w:t>Daviess County resident, regarding masks being required in the common areas and in the courtrooms. Jim Ruse stated the courthouse is still operating under Phase 0 of the MO Supreme Court’s order.</w:t>
      </w:r>
      <w:r w:rsidR="000F2EF1">
        <w:rPr>
          <w:rFonts w:ascii="Calibri" w:hAnsi="Calibri" w:cs="Calibri"/>
          <w:sz w:val="22"/>
          <w:szCs w:val="22"/>
        </w:rPr>
        <w:t xml:space="preserve"> Mr. Dale was not satisfied with that answer.</w:t>
      </w:r>
    </w:p>
    <w:p w14:paraId="3FA3D675" w14:textId="77777777" w:rsidR="00D277E0" w:rsidRDefault="00D277E0">
      <w:pPr>
        <w:pStyle w:val="Standard"/>
        <w:rPr>
          <w:rFonts w:ascii="Calibri" w:hAnsi="Calibri" w:cs="Calibri"/>
          <w:sz w:val="22"/>
          <w:szCs w:val="22"/>
        </w:rPr>
      </w:pPr>
    </w:p>
    <w:p w14:paraId="0B671E66" w14:textId="2D2016F3" w:rsidR="00D277E0" w:rsidRDefault="000F2EF1">
      <w:pPr>
        <w:pStyle w:val="Standard"/>
        <w:rPr>
          <w:rFonts w:ascii="Calibri" w:hAnsi="Calibri" w:cs="Calibri"/>
          <w:sz w:val="22"/>
          <w:szCs w:val="22"/>
        </w:rPr>
      </w:pPr>
      <w:r>
        <w:rPr>
          <w:rFonts w:ascii="Calibri" w:hAnsi="Calibri" w:cs="Calibri"/>
          <w:sz w:val="22"/>
          <w:szCs w:val="22"/>
        </w:rPr>
        <w:t>The Commission spoke by</w:t>
      </w:r>
      <w:r w:rsidR="00D8523C">
        <w:rPr>
          <w:rFonts w:ascii="Calibri" w:hAnsi="Calibri" w:cs="Calibri"/>
          <w:sz w:val="22"/>
          <w:szCs w:val="22"/>
        </w:rPr>
        <w:t xml:space="preserve"> conference call with Elder Robert McDonald</w:t>
      </w:r>
      <w:r>
        <w:rPr>
          <w:rFonts w:ascii="Calibri" w:hAnsi="Calibri" w:cs="Calibri"/>
          <w:sz w:val="22"/>
          <w:szCs w:val="22"/>
        </w:rPr>
        <w:t>, Daviess County landowner, regarding an easement for a piece of property in Grand River Township. Elder McDonald had emailed documents to the Commission using an old email address. He was given the correct email address, and the Commission will be watching for the documents to arrive.</w:t>
      </w:r>
    </w:p>
    <w:p w14:paraId="0A590507" w14:textId="77777777" w:rsidR="00D277E0" w:rsidRDefault="00D277E0">
      <w:pPr>
        <w:pStyle w:val="Standard"/>
        <w:rPr>
          <w:rFonts w:ascii="Calibri" w:hAnsi="Calibri" w:cs="Calibri"/>
          <w:sz w:val="22"/>
          <w:szCs w:val="22"/>
        </w:rPr>
      </w:pPr>
    </w:p>
    <w:p w14:paraId="1422A6C0" w14:textId="77777777" w:rsidR="00D277E0" w:rsidRDefault="00D8523C">
      <w:pPr>
        <w:pStyle w:val="Standard"/>
        <w:rPr>
          <w:rFonts w:ascii="Calibri" w:hAnsi="Calibri" w:cs="Calibri"/>
          <w:sz w:val="22"/>
          <w:szCs w:val="22"/>
        </w:rPr>
      </w:pPr>
      <w:r>
        <w:rPr>
          <w:rFonts w:ascii="Calibri" w:hAnsi="Calibri" w:cs="Calibri"/>
          <w:sz w:val="22"/>
          <w:szCs w:val="22"/>
        </w:rPr>
        <w:t>The meeting was adjourned at 12:00 p.m.</w:t>
      </w:r>
    </w:p>
    <w:p w14:paraId="530E5B20" w14:textId="77777777" w:rsidR="000F2EF1" w:rsidRDefault="000F2EF1">
      <w:pPr>
        <w:pStyle w:val="Standard"/>
        <w:rPr>
          <w:rFonts w:ascii="Calibri" w:eastAsia="Times New Roman" w:hAnsi="Calibri" w:cs="Calibri"/>
          <w:sz w:val="22"/>
          <w:szCs w:val="22"/>
        </w:rPr>
      </w:pPr>
    </w:p>
    <w:p w14:paraId="1063D8FD" w14:textId="431D3887" w:rsidR="00D277E0" w:rsidRDefault="00D8523C">
      <w:pPr>
        <w:pStyle w:val="Standard"/>
        <w:rPr>
          <w:rFonts w:ascii="Calibri" w:eastAsia="Times New Roman" w:hAnsi="Calibri" w:cs="Calibri"/>
          <w:sz w:val="22"/>
          <w:szCs w:val="22"/>
        </w:rPr>
      </w:pPr>
      <w:r>
        <w:rPr>
          <w:rFonts w:ascii="Calibri" w:eastAsia="Times New Roman" w:hAnsi="Calibri" w:cs="Calibri"/>
          <w:sz w:val="22"/>
          <w:szCs w:val="22"/>
        </w:rPr>
        <w:t>Approved:</w:t>
      </w:r>
      <w:r>
        <w:rPr>
          <w:rFonts w:ascii="Calibri" w:eastAsia="Times New Roman" w:hAnsi="Calibri" w:cs="Calibri"/>
          <w:sz w:val="22"/>
          <w:szCs w:val="22"/>
        </w:rPr>
        <w:tab/>
      </w:r>
    </w:p>
    <w:p w14:paraId="61880F17" w14:textId="77777777" w:rsidR="00D277E0" w:rsidRDefault="00D8523C">
      <w:pPr>
        <w:pStyle w:val="Standard"/>
        <w:jc w:val="center"/>
        <w:rPr>
          <w:rFonts w:ascii="Calibri" w:eastAsia="Times New Roman" w:hAnsi="Calibri" w:cs="Calibri"/>
          <w:sz w:val="22"/>
          <w:szCs w:val="22"/>
        </w:rPr>
      </w:pPr>
      <w:r>
        <w:rPr>
          <w:rFonts w:ascii="Calibri" w:eastAsia="Times New Roman" w:hAnsi="Calibri" w:cs="Calibri"/>
          <w:sz w:val="22"/>
          <w:szCs w:val="22"/>
        </w:rPr>
        <w:t>_______________________</w:t>
      </w:r>
      <w:r>
        <w:rPr>
          <w:rFonts w:ascii="Calibri" w:eastAsia="Times New Roman" w:hAnsi="Calibri" w:cs="Calibri"/>
          <w:sz w:val="22"/>
          <w:szCs w:val="22"/>
        </w:rPr>
        <w:tab/>
        <w:t xml:space="preserve">  _____________________</w:t>
      </w:r>
      <w:r>
        <w:rPr>
          <w:rFonts w:ascii="Calibri" w:eastAsia="Times New Roman" w:hAnsi="Calibri" w:cs="Calibri"/>
          <w:sz w:val="22"/>
          <w:szCs w:val="22"/>
        </w:rPr>
        <w:tab/>
        <w:t xml:space="preserve">  _______________________</w:t>
      </w:r>
    </w:p>
    <w:p w14:paraId="3BB7D380" w14:textId="77777777" w:rsidR="00D277E0" w:rsidRDefault="00D8523C">
      <w:pPr>
        <w:pStyle w:val="Standard"/>
        <w:jc w:val="center"/>
        <w:rPr>
          <w:rFonts w:hint="eastAsia"/>
        </w:rPr>
      </w:pPr>
      <w:r>
        <w:rPr>
          <w:rFonts w:ascii="Calibri" w:eastAsia="Times New Roman" w:hAnsi="Calibri" w:cs="Calibri"/>
          <w:sz w:val="22"/>
          <w:szCs w:val="22"/>
        </w:rPr>
        <w:t xml:space="preserve">    Presiding Commissioner</w:t>
      </w:r>
      <w:r>
        <w:rPr>
          <w:rFonts w:ascii="Calibri" w:eastAsia="Times New Roman" w:hAnsi="Calibri" w:cs="Calibri"/>
          <w:sz w:val="22"/>
          <w:szCs w:val="22"/>
        </w:rPr>
        <w:tab/>
        <w:t xml:space="preserve">   1</w:t>
      </w:r>
      <w:r>
        <w:rPr>
          <w:rFonts w:ascii="Calibri" w:eastAsia="Times New Roman" w:hAnsi="Calibri" w:cs="Calibri"/>
          <w:sz w:val="22"/>
          <w:szCs w:val="22"/>
          <w:vertAlign w:val="superscript"/>
        </w:rPr>
        <w:t>st</w:t>
      </w:r>
      <w:r>
        <w:rPr>
          <w:rFonts w:ascii="Calibri" w:eastAsia="Times New Roman" w:hAnsi="Calibri" w:cs="Calibri"/>
          <w:sz w:val="22"/>
          <w:szCs w:val="22"/>
        </w:rPr>
        <w:t xml:space="preserve"> District Commissioner</w:t>
      </w:r>
      <w:r>
        <w:rPr>
          <w:rFonts w:ascii="Calibri" w:eastAsia="Times New Roman" w:hAnsi="Calibri" w:cs="Calibri"/>
          <w:sz w:val="22"/>
          <w:szCs w:val="22"/>
        </w:rPr>
        <w:tab/>
        <w:t xml:space="preserve">     2</w:t>
      </w:r>
      <w:r>
        <w:rPr>
          <w:rFonts w:ascii="Calibri" w:eastAsia="Times New Roman" w:hAnsi="Calibri" w:cs="Calibri"/>
          <w:sz w:val="22"/>
          <w:szCs w:val="22"/>
          <w:vertAlign w:val="superscript"/>
        </w:rPr>
        <w:t>nd</w:t>
      </w:r>
      <w:r>
        <w:rPr>
          <w:rFonts w:ascii="Calibri" w:eastAsia="Times New Roman" w:hAnsi="Calibri" w:cs="Calibri"/>
          <w:sz w:val="22"/>
          <w:szCs w:val="22"/>
        </w:rPr>
        <w:t xml:space="preserve"> District Commissioner</w:t>
      </w:r>
    </w:p>
    <w:p w14:paraId="1639AFCB" w14:textId="77777777" w:rsidR="00D277E0" w:rsidRDefault="00D8523C">
      <w:pPr>
        <w:pStyle w:val="Standard"/>
        <w:rPr>
          <w:rFonts w:ascii="Calibri" w:eastAsia="Times New Roman" w:hAnsi="Calibri" w:cs="Calibri"/>
          <w:sz w:val="22"/>
          <w:szCs w:val="22"/>
        </w:rPr>
      </w:pPr>
      <w:r>
        <w:rPr>
          <w:rFonts w:ascii="Calibri" w:eastAsia="Times New Roman" w:hAnsi="Calibri" w:cs="Calibri"/>
          <w:sz w:val="22"/>
          <w:szCs w:val="22"/>
        </w:rPr>
        <w:t>Attest:</w:t>
      </w:r>
    </w:p>
    <w:p w14:paraId="3E19AD80" w14:textId="60B08EC8" w:rsidR="00D277E0" w:rsidRDefault="00D8523C">
      <w:pPr>
        <w:pStyle w:val="Standard"/>
        <w:tabs>
          <w:tab w:val="left" w:pos="2400"/>
        </w:tabs>
        <w:spacing w:before="240" w:after="60"/>
        <w:jc w:val="center"/>
        <w:rPr>
          <w:rFonts w:hint="eastAsia"/>
        </w:rPr>
      </w:pPr>
      <w:r>
        <w:rPr>
          <w:rFonts w:ascii="Calibri" w:eastAsia="Century Schoolbook" w:hAnsi="Calibri" w:cs="Calibri"/>
          <w:sz w:val="22"/>
          <w:szCs w:val="22"/>
        </w:rPr>
        <w:t xml:space="preserve">       ____________________________</w:t>
      </w:r>
      <w:r>
        <w:rPr>
          <w:rFonts w:ascii="Calibri" w:eastAsia="Century Schoolbook" w:hAnsi="Calibri" w:cs="Calibri"/>
          <w:sz w:val="22"/>
          <w:szCs w:val="22"/>
        </w:rPr>
        <w:tab/>
      </w:r>
      <w:r>
        <w:rPr>
          <w:rFonts w:ascii="Calibri" w:eastAsia="Century Schoolbook" w:hAnsi="Calibri" w:cs="Calibri"/>
          <w:sz w:val="22"/>
          <w:szCs w:val="22"/>
        </w:rPr>
        <w:tab/>
        <w:t>Date __________________</w:t>
      </w:r>
      <w:r>
        <w:rPr>
          <w:rFonts w:ascii="Calibri" w:eastAsia="Century Schoolbook" w:hAnsi="Calibri" w:cs="Calibri"/>
          <w:sz w:val="22"/>
          <w:szCs w:val="22"/>
        </w:rPr>
        <w:tab/>
      </w:r>
      <w:r>
        <w:rPr>
          <w:rFonts w:ascii="Calibri" w:eastAsia="Century Schoolbook" w:hAnsi="Calibri" w:cs="Calibri"/>
          <w:sz w:val="22"/>
          <w:szCs w:val="22"/>
        </w:rPr>
        <w:tab/>
      </w:r>
      <w:r>
        <w:rPr>
          <w:rFonts w:ascii="Calibri" w:eastAsia="Century Schoolbook" w:hAnsi="Calibri" w:cs="Calibri"/>
          <w:sz w:val="22"/>
          <w:szCs w:val="22"/>
        </w:rPr>
        <w:tab/>
        <w:t>606</w:t>
      </w:r>
    </w:p>
    <w:sectPr w:rsidR="00D277E0">
      <w:headerReference w:type="even" r:id="rId6"/>
      <w:headerReference w:type="default" r:id="rId7"/>
      <w:footerReference w:type="even" r:id="rId8"/>
      <w:footerReference w:type="default" r:id="rId9"/>
      <w:headerReference w:type="first" r:id="rId10"/>
      <w:footerReference w:type="first" r:id="rId11"/>
      <w:pgSz w:w="12240" w:h="20160"/>
      <w:pgMar w:top="1134" w:right="1134" w:bottom="1134" w:left="1134"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34C9" w14:textId="77777777" w:rsidR="00FD5B74" w:rsidRDefault="00FD5B74" w:rsidP="00FD5B74">
      <w:pPr>
        <w:rPr>
          <w:rFonts w:hint="eastAsia"/>
        </w:rPr>
      </w:pPr>
      <w:r>
        <w:separator/>
      </w:r>
    </w:p>
  </w:endnote>
  <w:endnote w:type="continuationSeparator" w:id="0">
    <w:p w14:paraId="52CD0E86" w14:textId="77777777" w:rsidR="00FD5B74" w:rsidRDefault="00FD5B74" w:rsidP="00FD5B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66CC" w14:textId="77777777" w:rsidR="00FD5B74" w:rsidRDefault="00FD5B74">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A99DC" w14:textId="77777777" w:rsidR="00FD5B74" w:rsidRDefault="00FD5B74">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4D48" w14:textId="77777777" w:rsidR="00FD5B74" w:rsidRDefault="00FD5B74">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DAF2" w14:textId="77777777" w:rsidR="00FD5B74" w:rsidRDefault="00FD5B74" w:rsidP="00FD5B74">
      <w:pPr>
        <w:rPr>
          <w:rFonts w:hint="eastAsia"/>
        </w:rPr>
      </w:pPr>
      <w:r>
        <w:separator/>
      </w:r>
    </w:p>
  </w:footnote>
  <w:footnote w:type="continuationSeparator" w:id="0">
    <w:p w14:paraId="109F7D65" w14:textId="77777777" w:rsidR="00FD5B74" w:rsidRDefault="00FD5B74" w:rsidP="00FD5B7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9681" w14:textId="481D363C" w:rsidR="00FD5B74" w:rsidRDefault="00FD5B74">
    <w:pPr>
      <w:pStyle w:val="Header"/>
      <w:rPr>
        <w:rFonts w:hint="eastAsia"/>
      </w:rPr>
    </w:pPr>
    <w:r>
      <w:rPr>
        <w:noProof/>
      </w:rPr>
      <w:pict w14:anchorId="7D6934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8813" o:spid="_x0000_s2050" type="#_x0000_t136" style="position:absolute;margin-left:0;margin-top:0;width:609.25pt;height:93.7pt;rotation:315;z-index:-251655168;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AA86E" w14:textId="79517D14" w:rsidR="00FD5B74" w:rsidRDefault="00FD5B74">
    <w:pPr>
      <w:pStyle w:val="Header"/>
      <w:rPr>
        <w:rFonts w:hint="eastAsia"/>
      </w:rPr>
    </w:pPr>
    <w:r>
      <w:rPr>
        <w:noProof/>
      </w:rPr>
      <w:pict w14:anchorId="7CD458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8814" o:spid="_x0000_s2051" type="#_x0000_t136" style="position:absolute;margin-left:0;margin-top:0;width:609.25pt;height:93.7pt;rotation:315;z-index:-251653120;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607E8" w14:textId="047739EB" w:rsidR="00FD5B74" w:rsidRDefault="00FD5B74">
    <w:pPr>
      <w:pStyle w:val="Header"/>
      <w:rPr>
        <w:rFonts w:hint="eastAsia"/>
      </w:rPr>
    </w:pPr>
    <w:r>
      <w:rPr>
        <w:noProof/>
      </w:rPr>
      <w:pict w14:anchorId="1241E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8812" o:spid="_x0000_s2049" type="#_x0000_t136" style="position:absolute;margin-left:0;margin-top:0;width:609.25pt;height:93.7pt;rotation:315;z-index:-251657216;mso-position-horizontal:center;mso-position-horizontal-relative:margin;mso-position-vertical:center;mso-position-vertical-relative:margin" o:allowincell="f" fillcolor="silver" stroked="f">
          <v:fill opacity=".5"/>
          <v:textpath style="font-family:&quot;Liberation Serif&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09"/>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7E0"/>
    <w:rsid w:val="000E6CCE"/>
    <w:rsid w:val="000F2EF1"/>
    <w:rsid w:val="001546A6"/>
    <w:rsid w:val="005A7EF9"/>
    <w:rsid w:val="007B3A66"/>
    <w:rsid w:val="00A536F1"/>
    <w:rsid w:val="00D277E0"/>
    <w:rsid w:val="00D8523C"/>
    <w:rsid w:val="00FD5B7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C88185"/>
  <w15:docId w15:val="{0169217D-245B-4A16-97DF-75FE0C7F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sz w:val="24"/>
        <w:szCs w:val="24"/>
        <w:lang w:val="en-US"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UnresolvedMention">
    <w:name w:val="Unresolved Mention"/>
    <w:basedOn w:val="DefaultParagraphFont"/>
    <w:qFormat/>
    <w:rPr>
      <w:color w:val="605E5C"/>
      <w:shd w:val="clear" w:color="auto" w:fill="E1DFDD"/>
    </w:rPr>
  </w:style>
  <w:style w:type="character" w:customStyle="1" w:styleId="Internetlink">
    <w:name w:val="Internet link"/>
    <w:basedOn w:val="DefaultParagraphFont"/>
    <w:qFormat/>
    <w:rPr>
      <w:color w:val="0563C1"/>
      <w:u w:val="single"/>
    </w:rPr>
  </w:style>
  <w:style w:type="character" w:customStyle="1" w:styleId="HeaderChar">
    <w:name w:val="Header Char"/>
    <w:basedOn w:val="DefaultParagraphFont"/>
    <w:link w:val="Header"/>
    <w:uiPriority w:val="99"/>
    <w:qFormat/>
    <w:rsid w:val="0067154C"/>
    <w:rPr>
      <w:rFonts w:cs="Mangal"/>
      <w:szCs w:val="21"/>
    </w:rPr>
  </w:style>
  <w:style w:type="character" w:customStyle="1" w:styleId="FooterChar">
    <w:name w:val="Footer Char"/>
    <w:basedOn w:val="DefaultParagraphFont"/>
    <w:link w:val="Footer"/>
    <w:uiPriority w:val="99"/>
    <w:qFormat/>
    <w:rsid w:val="0067154C"/>
    <w:rPr>
      <w:rFonts w:cs="Mangal"/>
      <w:szCs w:val="21"/>
    </w:rPr>
  </w:style>
  <w:style w:type="character" w:customStyle="1" w:styleId="InternetLink0">
    <w:name w:val="Internet Link"/>
    <w:basedOn w:val="DefaultParagraphFont"/>
    <w:uiPriority w:val="99"/>
    <w:unhideWhenUsed/>
    <w:rsid w:val="00013743"/>
    <w:rPr>
      <w:color w:val="0563C1" w:themeColor="hyperlink"/>
      <w:u w:val="single"/>
    </w:rPr>
  </w:style>
  <w:style w:type="paragraph" w:customStyle="1" w:styleId="Heading">
    <w:name w:val="Heading"/>
    <w:basedOn w:val="Normal"/>
    <w:next w:val="TextBody"/>
    <w:qFormat/>
    <w:pPr>
      <w:keepNext/>
      <w:widowControl w:val="0"/>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pPr>
      <w:widowControl w:val="0"/>
    </w:pPr>
  </w:style>
  <w:style w:type="paragraph" w:styleId="Caption">
    <w:name w:val="caption"/>
    <w:qFormat/>
    <w:pPr>
      <w:suppressLineNumbers/>
      <w:suppressAutoHyphens/>
      <w:spacing w:before="120" w:after="120"/>
    </w:pPr>
    <w:rPr>
      <w:i/>
      <w:iCs/>
      <w:color w:val="00000A"/>
    </w:rPr>
  </w:style>
  <w:style w:type="paragraph" w:customStyle="1" w:styleId="Index">
    <w:name w:val="Index"/>
    <w:basedOn w:val="Normal"/>
    <w:qFormat/>
    <w:pPr>
      <w:widowControl w:val="0"/>
      <w:suppressLineNumbers/>
    </w:pPr>
  </w:style>
  <w:style w:type="paragraph" w:customStyle="1" w:styleId="Standard">
    <w:name w:val="Standard"/>
    <w:qFormat/>
    <w:pPr>
      <w:suppressAutoHyphens/>
    </w:pPr>
    <w:rPr>
      <w:color w:val="00000A"/>
    </w:rPr>
  </w:style>
  <w:style w:type="paragraph" w:customStyle="1" w:styleId="Textbody0">
    <w:name w:val="Text body"/>
    <w:basedOn w:val="Standard"/>
    <w:qFormat/>
    <w:pPr>
      <w:spacing w:after="140" w:line="288" w:lineRule="auto"/>
    </w:pPr>
  </w:style>
  <w:style w:type="paragraph" w:styleId="Header">
    <w:name w:val="header"/>
    <w:basedOn w:val="Normal"/>
    <w:link w:val="HeaderChar"/>
    <w:uiPriority w:val="99"/>
    <w:unhideWhenUsed/>
    <w:rsid w:val="0067154C"/>
    <w:pPr>
      <w:tabs>
        <w:tab w:val="center" w:pos="4680"/>
        <w:tab w:val="right" w:pos="9360"/>
      </w:tabs>
    </w:pPr>
    <w:rPr>
      <w:rFonts w:cs="Mangal"/>
      <w:szCs w:val="21"/>
    </w:rPr>
  </w:style>
  <w:style w:type="paragraph" w:styleId="Footer">
    <w:name w:val="footer"/>
    <w:basedOn w:val="Normal"/>
    <w:link w:val="FooterChar"/>
    <w:uiPriority w:val="99"/>
    <w:unhideWhenUsed/>
    <w:rsid w:val="0067154C"/>
    <w:pPr>
      <w:tabs>
        <w:tab w:val="center" w:pos="4680"/>
        <w:tab w:val="right" w:pos="9360"/>
      </w:tabs>
    </w:pPr>
    <w:rPr>
      <w:rFonts w:cs="Mangal"/>
      <w:szCs w:val="21"/>
    </w:rPr>
  </w:style>
  <w:style w:type="numbering" w:customStyle="1" w:styleId="NoList1">
    <w:name w:val="No List_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Pages>
  <Words>499</Words>
  <Characters>2848</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Corwin</dc:creator>
  <cp:lastModifiedBy>Ronetta Burton</cp:lastModifiedBy>
  <cp:revision>14</cp:revision>
  <cp:lastPrinted>2021-10-12T19:19:00Z</cp:lastPrinted>
  <dcterms:created xsi:type="dcterms:W3CDTF">2021-10-13T13:11:00Z</dcterms:created>
  <dcterms:modified xsi:type="dcterms:W3CDTF">2022-01-13T19:42:00Z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