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2A5" w:rsidRDefault="00A372A5" w:rsidP="00DC50F4">
      <w:pPr>
        <w:pStyle w:val="Standard"/>
        <w:tabs>
          <w:tab w:val="left" w:pos="2400"/>
        </w:tabs>
        <w:spacing w:before="240" w:after="60"/>
        <w:rPr>
          <w:rFonts w:ascii="Century Schoolbook" w:hAnsi="Century Schoolbook" w:cs="Century Schoolbook"/>
          <w:sz w:val="22"/>
          <w:szCs w:val="22"/>
        </w:rPr>
      </w:pPr>
    </w:p>
    <w:p w:rsidR="00A372A5" w:rsidRDefault="00AE4DC3">
      <w:pPr>
        <w:pStyle w:val="Standard"/>
        <w:tabs>
          <w:tab w:val="left" w:pos="2400"/>
        </w:tabs>
        <w:spacing w:before="240" w:after="60"/>
        <w:jc w:val="center"/>
      </w:pPr>
      <w:r>
        <w:rPr>
          <w:rFonts w:ascii="Century Schoolbook" w:hAnsi="Century Schoolbook" w:cs="Century Schoolbook"/>
          <w:b/>
          <w:bCs/>
          <w:sz w:val="22"/>
          <w:szCs w:val="22"/>
        </w:rPr>
        <w:t xml:space="preserve">Minutes of the Daviess County </w:t>
      </w:r>
      <w:r w:rsidR="003A35B7">
        <w:rPr>
          <w:rFonts w:ascii="Century Schoolbook" w:hAnsi="Century Schoolbook" w:cs="Century Schoolbook"/>
          <w:b/>
          <w:bCs/>
          <w:sz w:val="22"/>
          <w:szCs w:val="22"/>
        </w:rPr>
        <w:t>Salary Commission</w:t>
      </w:r>
    </w:p>
    <w:p w:rsidR="00A372A5" w:rsidRDefault="003A35B7">
      <w:pPr>
        <w:pStyle w:val="Standard"/>
        <w:tabs>
          <w:tab w:val="left" w:pos="2400"/>
        </w:tabs>
        <w:spacing w:before="240" w:after="60"/>
        <w:jc w:val="center"/>
      </w:pPr>
      <w:r>
        <w:rPr>
          <w:rFonts w:ascii="Century Schoolbook" w:hAnsi="Century Schoolbook" w:cs="Century Schoolbook"/>
          <w:b/>
          <w:bCs/>
          <w:sz w:val="22"/>
          <w:szCs w:val="22"/>
        </w:rPr>
        <w:t>October 29</w:t>
      </w:r>
      <w:r w:rsidR="00AE4DC3">
        <w:rPr>
          <w:rFonts w:ascii="Century Schoolbook" w:hAnsi="Century Schoolbook" w:cs="Century Schoolbook"/>
          <w:b/>
          <w:bCs/>
          <w:sz w:val="22"/>
          <w:szCs w:val="22"/>
        </w:rPr>
        <w:t>, 2019</w:t>
      </w:r>
    </w:p>
    <w:p w:rsidR="00A372A5" w:rsidRDefault="00A372A5">
      <w:pPr>
        <w:pStyle w:val="Standard"/>
        <w:rPr>
          <w:sz w:val="22"/>
          <w:szCs w:val="22"/>
        </w:rPr>
      </w:pPr>
    </w:p>
    <w:p w:rsidR="003A35B7" w:rsidRDefault="003A3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AE4DC3">
        <w:rPr>
          <w:sz w:val="22"/>
          <w:szCs w:val="22"/>
        </w:rPr>
        <w:t xml:space="preserve">Daviess County </w:t>
      </w:r>
      <w:r>
        <w:rPr>
          <w:sz w:val="22"/>
          <w:szCs w:val="22"/>
        </w:rPr>
        <w:t>Salary Commission met this 29</w:t>
      </w:r>
      <w:r w:rsidRPr="003A35B7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day of October, 2019 at 10:00</w:t>
      </w:r>
      <w:r w:rsidR="00AE4DC3">
        <w:rPr>
          <w:sz w:val="22"/>
          <w:szCs w:val="22"/>
        </w:rPr>
        <w:t xml:space="preserve"> a.m. </w:t>
      </w:r>
      <w:r>
        <w:rPr>
          <w:sz w:val="22"/>
          <w:szCs w:val="22"/>
        </w:rPr>
        <w:t xml:space="preserve">  Pam Howard</w:t>
      </w:r>
      <w:r w:rsidR="00AE4DC3">
        <w:rPr>
          <w:sz w:val="22"/>
          <w:szCs w:val="22"/>
        </w:rPr>
        <w:t xml:space="preserve">, </w:t>
      </w:r>
      <w:r>
        <w:rPr>
          <w:sz w:val="22"/>
          <w:szCs w:val="22"/>
        </w:rPr>
        <w:t>Circuit Clerk</w:t>
      </w:r>
      <w:r w:rsidR="00AE4DC3">
        <w:rPr>
          <w:sz w:val="22"/>
          <w:szCs w:val="22"/>
        </w:rPr>
        <w:t xml:space="preserve">, called the meeting to order.  </w:t>
      </w:r>
      <w:r>
        <w:rPr>
          <w:sz w:val="22"/>
          <w:szCs w:val="22"/>
        </w:rPr>
        <w:t>Present were the following Elected Officials:</w:t>
      </w:r>
    </w:p>
    <w:p w:rsidR="00A372A5" w:rsidRDefault="00AE4DC3">
      <w:pPr>
        <w:pStyle w:val="Standard"/>
      </w:pPr>
      <w:r>
        <w:rPr>
          <w:sz w:val="22"/>
          <w:szCs w:val="22"/>
        </w:rPr>
        <w:t xml:space="preserve">  </w:t>
      </w:r>
    </w:p>
    <w:p w:rsidR="00A372A5" w:rsidRDefault="00AE4DC3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County Clerk - Ronetta Burton</w:t>
      </w:r>
      <w:r w:rsidR="00E36860">
        <w:rPr>
          <w:sz w:val="22"/>
          <w:szCs w:val="22"/>
        </w:rPr>
        <w:tab/>
      </w:r>
      <w:r w:rsidR="00E36860">
        <w:rPr>
          <w:sz w:val="22"/>
          <w:szCs w:val="22"/>
        </w:rPr>
        <w:tab/>
      </w:r>
      <w:r w:rsidR="00E36860">
        <w:rPr>
          <w:sz w:val="22"/>
          <w:szCs w:val="22"/>
        </w:rPr>
        <w:tab/>
        <w:t>Prosecuting Attorney – Annie Gibson</w:t>
      </w:r>
    </w:p>
    <w:p w:rsidR="003A35B7" w:rsidRDefault="003A3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Collector/Treasurer – Pam McNeel</w:t>
      </w:r>
      <w:r w:rsidR="00AE4DC3">
        <w:rPr>
          <w:sz w:val="22"/>
          <w:szCs w:val="22"/>
        </w:rPr>
        <w:tab/>
      </w:r>
      <w:r w:rsidR="00AE4DC3">
        <w:rPr>
          <w:sz w:val="22"/>
          <w:szCs w:val="22"/>
        </w:rPr>
        <w:tab/>
      </w:r>
      <w:r w:rsidR="00E36860">
        <w:rPr>
          <w:sz w:val="22"/>
          <w:szCs w:val="22"/>
        </w:rPr>
        <w:t>Recorder – Jane McKinsey</w:t>
      </w:r>
    </w:p>
    <w:p w:rsidR="003A35B7" w:rsidRDefault="003A3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Commissioner, Presiding – James Ruse</w:t>
      </w:r>
      <w:r w:rsidR="00AE4DC3">
        <w:rPr>
          <w:sz w:val="22"/>
          <w:szCs w:val="22"/>
        </w:rPr>
        <w:tab/>
      </w:r>
      <w:r w:rsidR="00AE4DC3">
        <w:rPr>
          <w:sz w:val="22"/>
          <w:szCs w:val="22"/>
        </w:rPr>
        <w:tab/>
      </w:r>
      <w:r w:rsidR="00E36860">
        <w:rPr>
          <w:sz w:val="22"/>
          <w:szCs w:val="22"/>
        </w:rPr>
        <w:t>Sheriff – Ben Becerra</w:t>
      </w:r>
    </w:p>
    <w:p w:rsidR="003A35B7" w:rsidRDefault="003A3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Commissioner, 1</w:t>
      </w:r>
      <w:r w:rsidRPr="003A35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District – David Cox</w:t>
      </w:r>
      <w:r w:rsidR="00AE4DC3">
        <w:rPr>
          <w:sz w:val="22"/>
          <w:szCs w:val="22"/>
        </w:rPr>
        <w:tab/>
      </w:r>
      <w:r w:rsidR="00AE4DC3">
        <w:rPr>
          <w:sz w:val="22"/>
          <w:szCs w:val="22"/>
        </w:rPr>
        <w:tab/>
      </w:r>
    </w:p>
    <w:p w:rsidR="003A35B7" w:rsidRDefault="003A35B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Commissioner, 2</w:t>
      </w:r>
      <w:r w:rsidRPr="003A35B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District – Wayne Uthe</w:t>
      </w:r>
      <w:r w:rsidR="00AE4DC3">
        <w:rPr>
          <w:sz w:val="22"/>
          <w:szCs w:val="22"/>
        </w:rPr>
        <w:tab/>
      </w:r>
      <w:r w:rsidR="00E36860">
        <w:rPr>
          <w:sz w:val="22"/>
          <w:szCs w:val="22"/>
        </w:rPr>
        <w:t>Assessor, Pub</w:t>
      </w:r>
      <w:r w:rsidR="003B274F">
        <w:rPr>
          <w:sz w:val="22"/>
          <w:szCs w:val="22"/>
        </w:rPr>
        <w:t>lic</w:t>
      </w:r>
      <w:r w:rsidR="00E36860">
        <w:rPr>
          <w:sz w:val="22"/>
          <w:szCs w:val="22"/>
        </w:rPr>
        <w:t xml:space="preserve"> Admin &amp; Coroner were absent</w:t>
      </w:r>
    </w:p>
    <w:p w:rsidR="00E008BB" w:rsidRDefault="00E008BB">
      <w:pPr>
        <w:pStyle w:val="Standard"/>
        <w:rPr>
          <w:sz w:val="22"/>
          <w:szCs w:val="22"/>
        </w:rPr>
      </w:pPr>
    </w:p>
    <w:p w:rsidR="00E008BB" w:rsidRDefault="00E008BB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Pam Howard, Circuit Clerk, asked for nominations for Chairman </w:t>
      </w:r>
      <w:r w:rsidR="00E36860">
        <w:rPr>
          <w:sz w:val="22"/>
          <w:szCs w:val="22"/>
        </w:rPr>
        <w:t>of the Commission.  David Cox n</w:t>
      </w:r>
      <w:r>
        <w:rPr>
          <w:sz w:val="22"/>
          <w:szCs w:val="22"/>
        </w:rPr>
        <w:t>ominated Jim R</w:t>
      </w:r>
      <w:r w:rsidR="00E36860">
        <w:rPr>
          <w:sz w:val="22"/>
          <w:szCs w:val="22"/>
        </w:rPr>
        <w:t xml:space="preserve">use for Chairman, Ronetta Burton </w:t>
      </w:r>
      <w:r w:rsidR="006F23F0">
        <w:rPr>
          <w:sz w:val="22"/>
          <w:szCs w:val="22"/>
        </w:rPr>
        <w:t xml:space="preserve">seconded.  </w:t>
      </w:r>
      <w:r w:rsidR="00E36860">
        <w:rPr>
          <w:sz w:val="22"/>
          <w:szCs w:val="22"/>
        </w:rPr>
        <w:t>Pam Howard asked for other nominations, there were none.</w:t>
      </w:r>
      <w:r>
        <w:rPr>
          <w:sz w:val="22"/>
          <w:szCs w:val="22"/>
        </w:rPr>
        <w:t xml:space="preserve"> </w:t>
      </w:r>
      <w:r w:rsidR="006F23F0">
        <w:rPr>
          <w:sz w:val="22"/>
          <w:szCs w:val="22"/>
        </w:rPr>
        <w:t xml:space="preserve">  </w:t>
      </w:r>
      <w:r w:rsidR="00E36860">
        <w:rPr>
          <w:sz w:val="22"/>
          <w:szCs w:val="22"/>
        </w:rPr>
        <w:t xml:space="preserve">8-Aye, 0-No.  </w:t>
      </w:r>
      <w:r w:rsidR="00C02B18">
        <w:rPr>
          <w:sz w:val="22"/>
          <w:szCs w:val="22"/>
        </w:rPr>
        <w:t>Motion passed.</w:t>
      </w:r>
    </w:p>
    <w:p w:rsidR="00A372A5" w:rsidRDefault="00A372A5">
      <w:pPr>
        <w:pStyle w:val="Standard"/>
        <w:tabs>
          <w:tab w:val="left" w:pos="0"/>
        </w:tabs>
        <w:rPr>
          <w:sz w:val="22"/>
          <w:szCs w:val="22"/>
        </w:rPr>
      </w:pPr>
    </w:p>
    <w:p w:rsidR="00A372A5" w:rsidRDefault="00E36860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Jim Ruse began the meeting by asking </w:t>
      </w:r>
      <w:r w:rsidR="00C02B18">
        <w:rPr>
          <w:sz w:val="22"/>
          <w:szCs w:val="22"/>
        </w:rPr>
        <w:t xml:space="preserve">Ronetta Burton, </w:t>
      </w:r>
      <w:r w:rsidR="00EF4001">
        <w:rPr>
          <w:sz w:val="22"/>
          <w:szCs w:val="22"/>
        </w:rPr>
        <w:t>Chief Financial Officer</w:t>
      </w:r>
      <w:r w:rsidR="00C02B1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give the </w:t>
      </w:r>
      <w:r w:rsidR="00D72ABB">
        <w:rPr>
          <w:sz w:val="22"/>
          <w:szCs w:val="22"/>
        </w:rPr>
        <w:t>current financial condition of the county</w:t>
      </w:r>
      <w:r>
        <w:rPr>
          <w:sz w:val="22"/>
          <w:szCs w:val="22"/>
        </w:rPr>
        <w:t xml:space="preserve"> report.  Ronetta</w:t>
      </w:r>
      <w:r w:rsidR="00D72ABB">
        <w:rPr>
          <w:sz w:val="22"/>
          <w:szCs w:val="22"/>
        </w:rPr>
        <w:t xml:space="preserve"> stated the 2019 budget needed cuts of almost $100,000 to balance in January 2019, and known shortages for 2019 include $20,000 in lost reimbursements from the state to the Recorder’s office.  Known shortages for 2020 include $55,000 in lost reimbursements from the state to the Recorder’s office, $17, 000 increase in healthcare costs, and the $100,000 in requests </w:t>
      </w:r>
      <w:r w:rsidR="000D67E7">
        <w:rPr>
          <w:sz w:val="22"/>
          <w:szCs w:val="22"/>
        </w:rPr>
        <w:t xml:space="preserve">denied </w:t>
      </w:r>
      <w:r w:rsidR="00D72ABB">
        <w:rPr>
          <w:sz w:val="22"/>
          <w:szCs w:val="22"/>
        </w:rPr>
        <w:t xml:space="preserve">in 2019 that will probably </w:t>
      </w:r>
      <w:r w:rsidR="003B274F">
        <w:rPr>
          <w:sz w:val="22"/>
          <w:szCs w:val="22"/>
        </w:rPr>
        <w:t xml:space="preserve">be </w:t>
      </w:r>
      <w:r w:rsidR="00D72ABB">
        <w:rPr>
          <w:sz w:val="22"/>
          <w:szCs w:val="22"/>
        </w:rPr>
        <w:t>requested again for 2020.</w:t>
      </w:r>
    </w:p>
    <w:p w:rsidR="00D72ABB" w:rsidRDefault="00D72ABB">
      <w:pPr>
        <w:pStyle w:val="Standard"/>
        <w:tabs>
          <w:tab w:val="left" w:pos="0"/>
        </w:tabs>
        <w:rPr>
          <w:sz w:val="22"/>
          <w:szCs w:val="22"/>
        </w:rPr>
      </w:pPr>
    </w:p>
    <w:p w:rsidR="00D72ABB" w:rsidRDefault="00D72ABB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Ronetta also stated Assessed Valuations were up again in 2019 by almost $3,000,000, and sales tax and delinquent property taxes were currently at expected levels.  </w:t>
      </w:r>
      <w:r w:rsidR="00EF4001">
        <w:rPr>
          <w:sz w:val="22"/>
          <w:szCs w:val="22"/>
        </w:rPr>
        <w:t>Current tax collections</w:t>
      </w:r>
      <w:r w:rsidR="000D67E7">
        <w:rPr>
          <w:sz w:val="22"/>
          <w:szCs w:val="22"/>
        </w:rPr>
        <w:t xml:space="preserve"> on the</w:t>
      </w:r>
      <w:r w:rsidR="003B274F">
        <w:rPr>
          <w:sz w:val="22"/>
          <w:szCs w:val="22"/>
        </w:rPr>
        <w:t xml:space="preserve"> new valuation</w:t>
      </w:r>
      <w:r w:rsidR="00EF4001">
        <w:rPr>
          <w:sz w:val="22"/>
          <w:szCs w:val="22"/>
        </w:rPr>
        <w:t xml:space="preserve"> will not begin until Nov 1, 2019.  </w:t>
      </w:r>
      <w:r w:rsidR="003B274F">
        <w:rPr>
          <w:sz w:val="22"/>
          <w:szCs w:val="22"/>
        </w:rPr>
        <w:t xml:space="preserve">Ronetta advised the Salary Commission that rollbacks in the tax levy that were taken in 2007 ($0.19) and 2008 ($0.24) will need to be addressed in 2020.  </w:t>
      </w:r>
    </w:p>
    <w:p w:rsidR="008F2914" w:rsidRDefault="008F2914">
      <w:pPr>
        <w:pStyle w:val="Standard"/>
        <w:tabs>
          <w:tab w:val="left" w:pos="0"/>
        </w:tabs>
        <w:rPr>
          <w:sz w:val="22"/>
          <w:szCs w:val="22"/>
        </w:rPr>
      </w:pPr>
    </w:p>
    <w:p w:rsidR="008F2914" w:rsidRDefault="008F2914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Jim Ruse added that a levy increase </w:t>
      </w:r>
      <w:r w:rsidR="006D7673">
        <w:rPr>
          <w:sz w:val="22"/>
          <w:szCs w:val="22"/>
        </w:rPr>
        <w:t xml:space="preserve">to capture part or all of the rollback </w:t>
      </w:r>
      <w:r>
        <w:rPr>
          <w:sz w:val="22"/>
          <w:szCs w:val="22"/>
        </w:rPr>
        <w:t xml:space="preserve">will </w:t>
      </w:r>
      <w:r w:rsidR="000D67E7">
        <w:rPr>
          <w:sz w:val="22"/>
          <w:szCs w:val="22"/>
        </w:rPr>
        <w:t xml:space="preserve">probably </w:t>
      </w:r>
      <w:r>
        <w:rPr>
          <w:sz w:val="22"/>
          <w:szCs w:val="22"/>
        </w:rPr>
        <w:t>be necessary for the County to meet its obligations in 2020 and going forward.</w:t>
      </w:r>
    </w:p>
    <w:p w:rsidR="00A372A5" w:rsidRDefault="00A372A5">
      <w:pPr>
        <w:pStyle w:val="Standard"/>
        <w:tabs>
          <w:tab w:val="left" w:pos="0"/>
        </w:tabs>
      </w:pPr>
    </w:p>
    <w:p w:rsidR="00E008BB" w:rsidRDefault="008319D2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Ronetta Burton advised that an error in computing the 2019 salaries had been discovered that had to do with a misunderstanding between a previous clerk and the county attorney.  The additional $8,758.00 will be paid out to the officials affected before the end of 2019.</w:t>
      </w:r>
      <w:r w:rsidR="00174FD6">
        <w:rPr>
          <w:sz w:val="22"/>
          <w:szCs w:val="22"/>
          <w:lang w:eastAsia="en-US"/>
        </w:rPr>
        <w:t xml:space="preserve">  This increase is due to an increase in the assessed valuation in 2017 for the county that pushed us into a higher base salary range per MO statutes for officials elected in 2018.</w:t>
      </w:r>
    </w:p>
    <w:p w:rsidR="00E008BB" w:rsidRDefault="00E008BB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</w:p>
    <w:p w:rsidR="00E008BB" w:rsidRDefault="00E008BB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Discussion was held</w:t>
      </w:r>
      <w:r w:rsidR="00C02B18">
        <w:rPr>
          <w:sz w:val="22"/>
          <w:szCs w:val="22"/>
          <w:lang w:eastAsia="en-US"/>
        </w:rPr>
        <w:t xml:space="preserve"> regarding </w:t>
      </w:r>
      <w:r w:rsidR="00F904CF">
        <w:rPr>
          <w:sz w:val="22"/>
          <w:szCs w:val="22"/>
          <w:lang w:eastAsia="en-US"/>
        </w:rPr>
        <w:t>increases to salaries</w:t>
      </w:r>
      <w:r w:rsidR="00174FD6">
        <w:rPr>
          <w:sz w:val="22"/>
          <w:szCs w:val="22"/>
          <w:lang w:eastAsia="en-US"/>
        </w:rPr>
        <w:t>,</w:t>
      </w:r>
      <w:r w:rsidR="00F904CF">
        <w:rPr>
          <w:sz w:val="22"/>
          <w:szCs w:val="22"/>
          <w:lang w:eastAsia="en-US"/>
        </w:rPr>
        <w:t xml:space="preserve"> if any</w:t>
      </w:r>
      <w:r w:rsidR="00174FD6">
        <w:rPr>
          <w:sz w:val="22"/>
          <w:szCs w:val="22"/>
          <w:lang w:eastAsia="en-US"/>
        </w:rPr>
        <w:t>,</w:t>
      </w:r>
      <w:r w:rsidR="00F904CF">
        <w:rPr>
          <w:sz w:val="22"/>
          <w:szCs w:val="22"/>
          <w:lang w:eastAsia="en-US"/>
        </w:rPr>
        <w:t xml:space="preserve"> for the officials elected in 2020.  </w:t>
      </w:r>
      <w:r w:rsidR="00174FD6">
        <w:rPr>
          <w:sz w:val="22"/>
          <w:szCs w:val="22"/>
          <w:lang w:eastAsia="en-US"/>
        </w:rPr>
        <w:t xml:space="preserve">Annie Gibson advised the Commission that a MO statute currently allows a onetime increase in all salaries of $2000, effective immediately.  This statute allows an increase to the Sheriff salary of $6,000.  Discussion was also held regarding </w:t>
      </w:r>
      <w:r w:rsidR="00CF2E6A">
        <w:rPr>
          <w:sz w:val="22"/>
          <w:szCs w:val="22"/>
          <w:lang w:eastAsia="en-US"/>
        </w:rPr>
        <w:t>Cost of Living Adjustments (COLA</w:t>
      </w:r>
      <w:r w:rsidR="006D7673">
        <w:rPr>
          <w:sz w:val="22"/>
          <w:szCs w:val="22"/>
          <w:lang w:eastAsia="en-US"/>
        </w:rPr>
        <w:t>s</w:t>
      </w:r>
      <w:r w:rsidR="00CF2E6A">
        <w:rPr>
          <w:sz w:val="22"/>
          <w:szCs w:val="22"/>
          <w:lang w:eastAsia="en-US"/>
        </w:rPr>
        <w:t>) and how they had been addressed in the past.  The last COLA given by the County Commissioners was in 2016.</w:t>
      </w:r>
    </w:p>
    <w:p w:rsidR="00C02B18" w:rsidRDefault="00C02B18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</w:p>
    <w:p w:rsidR="00C02B18" w:rsidRDefault="000D67E7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Annie Gibson, Prosecuting Attorney, m</w:t>
      </w:r>
      <w:r w:rsidR="00C02B18">
        <w:rPr>
          <w:sz w:val="22"/>
          <w:szCs w:val="22"/>
          <w:lang w:eastAsia="en-US"/>
        </w:rPr>
        <w:t xml:space="preserve">ade a motion to </w:t>
      </w:r>
      <w:r w:rsidR="00F904CF">
        <w:rPr>
          <w:sz w:val="22"/>
          <w:szCs w:val="22"/>
          <w:lang w:eastAsia="en-US"/>
        </w:rPr>
        <w:t>have salaries remain at 115% of base for officials elected in the next term (2020)</w:t>
      </w:r>
      <w:r w:rsidR="00DC50F4">
        <w:rPr>
          <w:sz w:val="22"/>
          <w:szCs w:val="22"/>
          <w:lang w:eastAsia="en-US"/>
        </w:rPr>
        <w:t xml:space="preserve">, plus the 2% COLA approved by the </w:t>
      </w:r>
      <w:r>
        <w:rPr>
          <w:sz w:val="22"/>
          <w:szCs w:val="22"/>
          <w:lang w:eastAsia="en-US"/>
        </w:rPr>
        <w:t xml:space="preserve">County </w:t>
      </w:r>
      <w:r w:rsidR="00DC50F4">
        <w:rPr>
          <w:sz w:val="22"/>
          <w:szCs w:val="22"/>
          <w:lang w:eastAsia="en-US"/>
        </w:rPr>
        <w:t>Commissioners in 2016</w:t>
      </w:r>
      <w:r w:rsidR="00AE4DC3">
        <w:rPr>
          <w:sz w:val="22"/>
          <w:szCs w:val="22"/>
          <w:lang w:eastAsia="en-US"/>
        </w:rPr>
        <w:t>, plus COLAs equal to the percentage approved for all county employ</w:t>
      </w:r>
      <w:r>
        <w:rPr>
          <w:sz w:val="22"/>
          <w:szCs w:val="22"/>
          <w:lang w:eastAsia="en-US"/>
        </w:rPr>
        <w:t>ees in 2020 and 20</w:t>
      </w:r>
      <w:r w:rsidR="006D7673">
        <w:rPr>
          <w:sz w:val="22"/>
          <w:szCs w:val="22"/>
          <w:lang w:eastAsia="en-US"/>
        </w:rPr>
        <w:t>21, if any</w:t>
      </w:r>
      <w:r w:rsidR="00BE387A">
        <w:rPr>
          <w:sz w:val="22"/>
          <w:szCs w:val="22"/>
          <w:lang w:eastAsia="en-US"/>
        </w:rPr>
        <w:t>, and to forego any one time additional salary available at this time</w:t>
      </w:r>
      <w:r w:rsidR="006D7673">
        <w:rPr>
          <w:sz w:val="22"/>
          <w:szCs w:val="22"/>
          <w:lang w:eastAsia="en-US"/>
        </w:rPr>
        <w:t>; and to have the Public Administrator salary remain at the current level</w:t>
      </w:r>
      <w:r w:rsidR="0047136F">
        <w:rPr>
          <w:sz w:val="22"/>
          <w:szCs w:val="22"/>
          <w:lang w:eastAsia="en-US"/>
        </w:rPr>
        <w:t>,</w:t>
      </w:r>
      <w:r w:rsidR="0047136F" w:rsidRPr="0047136F">
        <w:rPr>
          <w:sz w:val="22"/>
          <w:szCs w:val="22"/>
          <w:lang w:eastAsia="en-US"/>
        </w:rPr>
        <w:t xml:space="preserve"> </w:t>
      </w:r>
      <w:r w:rsidR="0047136F">
        <w:rPr>
          <w:sz w:val="22"/>
          <w:szCs w:val="22"/>
          <w:lang w:eastAsia="en-US"/>
        </w:rPr>
        <w:t>plus COLAs equal to the percentage approved for all county employees in 2020 and 2021, if any</w:t>
      </w:r>
      <w:r w:rsidR="0047136F">
        <w:rPr>
          <w:sz w:val="22"/>
          <w:szCs w:val="22"/>
          <w:lang w:eastAsia="en-US"/>
        </w:rPr>
        <w:t xml:space="preserve">, </w:t>
      </w:r>
      <w:r>
        <w:rPr>
          <w:sz w:val="22"/>
          <w:szCs w:val="22"/>
          <w:lang w:eastAsia="en-US"/>
        </w:rPr>
        <w:t>Ben Becerra s</w:t>
      </w:r>
      <w:r w:rsidR="00AE4DC3">
        <w:rPr>
          <w:sz w:val="22"/>
          <w:szCs w:val="22"/>
          <w:lang w:eastAsia="en-US"/>
        </w:rPr>
        <w:t>econded.</w:t>
      </w:r>
    </w:p>
    <w:p w:rsidR="00AE4DC3" w:rsidRDefault="00AE4DC3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</w:p>
    <w:p w:rsidR="00AE4DC3" w:rsidRDefault="00AE4DC3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Roll call vote:</w:t>
      </w:r>
    </w:p>
    <w:p w:rsidR="000D67E7" w:rsidRDefault="000D67E7" w:rsidP="000D67E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Aye - </w:t>
      </w:r>
      <w:r>
        <w:rPr>
          <w:sz w:val="22"/>
          <w:szCs w:val="22"/>
        </w:rPr>
        <w:t>County Clerk - Ronetta Burton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Aye - </w:t>
      </w:r>
      <w:r>
        <w:rPr>
          <w:sz w:val="22"/>
          <w:szCs w:val="22"/>
        </w:rPr>
        <w:t>Prosecuting Attorney – Annie Gibson</w:t>
      </w:r>
    </w:p>
    <w:p w:rsidR="000D67E7" w:rsidRDefault="000D67E7" w:rsidP="000D67E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Aye - </w:t>
      </w:r>
      <w:r>
        <w:rPr>
          <w:sz w:val="22"/>
          <w:szCs w:val="22"/>
        </w:rPr>
        <w:t>Collector/Treasurer – Pam McNeel</w:t>
      </w:r>
      <w:r>
        <w:rPr>
          <w:sz w:val="22"/>
          <w:szCs w:val="22"/>
        </w:rPr>
        <w:tab/>
        <w:t xml:space="preserve">Aye - </w:t>
      </w:r>
      <w:r>
        <w:rPr>
          <w:sz w:val="22"/>
          <w:szCs w:val="22"/>
        </w:rPr>
        <w:t>Recorder – Jane McKinsey</w:t>
      </w:r>
    </w:p>
    <w:p w:rsidR="000D67E7" w:rsidRDefault="000D67E7" w:rsidP="000D67E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Aye - </w:t>
      </w:r>
      <w:r>
        <w:rPr>
          <w:sz w:val="22"/>
          <w:szCs w:val="22"/>
        </w:rPr>
        <w:t>Commissioner, Presiding – James Ruse</w:t>
      </w:r>
      <w:r>
        <w:rPr>
          <w:sz w:val="22"/>
          <w:szCs w:val="22"/>
        </w:rPr>
        <w:tab/>
        <w:t xml:space="preserve">Aye - </w:t>
      </w:r>
      <w:r>
        <w:rPr>
          <w:sz w:val="22"/>
          <w:szCs w:val="22"/>
        </w:rPr>
        <w:t>Sheriff – Ben Becerra</w:t>
      </w:r>
    </w:p>
    <w:p w:rsidR="000D67E7" w:rsidRDefault="000D67E7" w:rsidP="000D67E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Aye - </w:t>
      </w:r>
      <w:r>
        <w:rPr>
          <w:sz w:val="22"/>
          <w:szCs w:val="22"/>
        </w:rPr>
        <w:t>Commissioner, 1</w:t>
      </w:r>
      <w:r w:rsidRPr="003A35B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District – David Cox</w:t>
      </w:r>
      <w:r>
        <w:rPr>
          <w:sz w:val="22"/>
          <w:szCs w:val="22"/>
        </w:rPr>
        <w:tab/>
        <w:t xml:space="preserve">Aye - </w:t>
      </w:r>
      <w:r>
        <w:rPr>
          <w:sz w:val="22"/>
          <w:szCs w:val="22"/>
        </w:rPr>
        <w:t>Commissioner, 2</w:t>
      </w:r>
      <w:r w:rsidRPr="003A35B7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District – Wayne Uthe</w:t>
      </w:r>
    </w:p>
    <w:p w:rsidR="000D67E7" w:rsidRDefault="000D67E7" w:rsidP="000D67E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There were no </w:t>
      </w:r>
      <w:proofErr w:type="spellStart"/>
      <w:r>
        <w:rPr>
          <w:sz w:val="22"/>
          <w:szCs w:val="22"/>
        </w:rPr>
        <w:t>NO</w:t>
      </w:r>
      <w:proofErr w:type="spellEnd"/>
      <w:r>
        <w:rPr>
          <w:sz w:val="22"/>
          <w:szCs w:val="22"/>
        </w:rPr>
        <w:t xml:space="preserve"> votes.</w:t>
      </w:r>
      <w:r>
        <w:rPr>
          <w:sz w:val="22"/>
          <w:szCs w:val="22"/>
        </w:rPr>
        <w:tab/>
      </w:r>
    </w:p>
    <w:p w:rsidR="00E008BB" w:rsidRDefault="00E008BB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</w:p>
    <w:p w:rsidR="00A372A5" w:rsidRDefault="00AE4DC3">
      <w:pPr>
        <w:pStyle w:val="Standard"/>
        <w:tabs>
          <w:tab w:val="left" w:pos="0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The </w:t>
      </w:r>
      <w:r w:rsidR="000D67E7">
        <w:rPr>
          <w:sz w:val="22"/>
          <w:szCs w:val="22"/>
          <w:lang w:eastAsia="en-US"/>
        </w:rPr>
        <w:t>meeting adjourned at 11</w:t>
      </w:r>
      <w:r w:rsidR="003A35B7">
        <w:rPr>
          <w:sz w:val="22"/>
          <w:szCs w:val="22"/>
          <w:lang w:eastAsia="en-US"/>
        </w:rPr>
        <w:t>:00 a</w:t>
      </w:r>
      <w:r>
        <w:rPr>
          <w:sz w:val="22"/>
          <w:szCs w:val="22"/>
          <w:lang w:eastAsia="en-US"/>
        </w:rPr>
        <w:t>m.</w:t>
      </w:r>
    </w:p>
    <w:p w:rsidR="003A35B7" w:rsidRDefault="003A35B7">
      <w:pPr>
        <w:pStyle w:val="Standard"/>
        <w:rPr>
          <w:sz w:val="22"/>
          <w:szCs w:val="22"/>
        </w:rPr>
      </w:pPr>
    </w:p>
    <w:p w:rsidR="00A372A5" w:rsidRDefault="00AE4DC3">
      <w:pPr>
        <w:pStyle w:val="Standard"/>
      </w:pPr>
      <w:r>
        <w:rPr>
          <w:sz w:val="22"/>
          <w:szCs w:val="22"/>
        </w:rPr>
        <w:t>Approved:</w:t>
      </w:r>
      <w:r>
        <w:rPr>
          <w:sz w:val="22"/>
          <w:szCs w:val="22"/>
        </w:rPr>
        <w:tab/>
      </w:r>
    </w:p>
    <w:p w:rsidR="00A372A5" w:rsidRDefault="00AE4DC3" w:rsidP="000D67E7">
      <w:pPr>
        <w:pStyle w:val="Standard"/>
        <w:ind w:left="720" w:firstLine="720"/>
      </w:pPr>
      <w:r>
        <w:rPr>
          <w:sz w:val="22"/>
          <w:szCs w:val="22"/>
        </w:rPr>
        <w:t>_________</w:t>
      </w:r>
      <w:r w:rsidR="0072193C">
        <w:rPr>
          <w:sz w:val="22"/>
          <w:szCs w:val="22"/>
        </w:rPr>
        <w:t>_______________________</w:t>
      </w:r>
    </w:p>
    <w:p w:rsidR="00A372A5" w:rsidRDefault="00AE4DC3" w:rsidP="0072193C">
      <w:pPr>
        <w:pStyle w:val="Standard"/>
      </w:pPr>
      <w:r>
        <w:rPr>
          <w:sz w:val="22"/>
          <w:szCs w:val="22"/>
        </w:rPr>
        <w:t xml:space="preserve">    </w:t>
      </w:r>
      <w:r w:rsidR="0072193C">
        <w:rPr>
          <w:sz w:val="22"/>
          <w:szCs w:val="22"/>
        </w:rPr>
        <w:tab/>
      </w:r>
      <w:r w:rsidR="0072193C">
        <w:rPr>
          <w:sz w:val="22"/>
          <w:szCs w:val="22"/>
        </w:rPr>
        <w:tab/>
        <w:t>Chairman</w:t>
      </w:r>
    </w:p>
    <w:p w:rsidR="00A372A5" w:rsidRDefault="00A372A5">
      <w:pPr>
        <w:pStyle w:val="Standard"/>
        <w:rPr>
          <w:sz w:val="22"/>
          <w:szCs w:val="22"/>
        </w:rPr>
      </w:pPr>
    </w:p>
    <w:p w:rsidR="00A372A5" w:rsidRDefault="00AE4DC3">
      <w:pPr>
        <w:pStyle w:val="Standard"/>
      </w:pPr>
      <w:r>
        <w:rPr>
          <w:sz w:val="22"/>
          <w:szCs w:val="22"/>
        </w:rPr>
        <w:t>Attest:</w:t>
      </w:r>
    </w:p>
    <w:p w:rsidR="00A372A5" w:rsidRDefault="00AE4DC3">
      <w:pPr>
        <w:pStyle w:val="Standard"/>
      </w:pPr>
      <w:r>
        <w:rPr>
          <w:sz w:val="22"/>
          <w:szCs w:val="22"/>
        </w:rPr>
        <w:lastRenderedPageBreak/>
        <w:t xml:space="preserve">        </w:t>
      </w:r>
      <w:r w:rsidR="0072193C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="0072193C">
        <w:rPr>
          <w:sz w:val="22"/>
          <w:szCs w:val="22"/>
        </w:rPr>
        <w:t>_____________________</w:t>
      </w:r>
      <w:r w:rsidR="0072193C">
        <w:rPr>
          <w:sz w:val="22"/>
          <w:szCs w:val="22"/>
        </w:rPr>
        <w:tab/>
      </w:r>
      <w:r w:rsidR="00DC50F4">
        <w:rPr>
          <w:sz w:val="22"/>
          <w:szCs w:val="22"/>
        </w:rPr>
        <w:t>Date __________________</w:t>
      </w:r>
      <w:r w:rsidR="00DC50F4">
        <w:rPr>
          <w:sz w:val="22"/>
          <w:szCs w:val="22"/>
        </w:rPr>
        <w:tab/>
      </w:r>
      <w:r w:rsidR="00DC50F4">
        <w:rPr>
          <w:sz w:val="22"/>
          <w:szCs w:val="22"/>
        </w:rPr>
        <w:tab/>
      </w:r>
      <w:r w:rsidR="00DC50F4">
        <w:rPr>
          <w:sz w:val="22"/>
          <w:szCs w:val="22"/>
        </w:rPr>
        <w:tab/>
        <w:t>2019-1</w:t>
      </w:r>
    </w:p>
    <w:p w:rsidR="00A372A5" w:rsidRDefault="00AE4DC3">
      <w:pPr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72193C">
        <w:rPr>
          <w:rFonts w:ascii="Times New Roman" w:hAnsi="Times New Roman" w:cs="Times New Roman"/>
        </w:rPr>
        <w:tab/>
        <w:t>Clerk of the County Commission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193C" w:rsidRDefault="0072193C">
      <w:pPr>
        <w:rPr>
          <w:rFonts w:ascii="Times New Roman" w:hAnsi="Times New Roman" w:cs="Times New Roman"/>
        </w:rPr>
      </w:pPr>
    </w:p>
    <w:p w:rsidR="00DC50F4" w:rsidRDefault="00DC50F4">
      <w:pPr>
        <w:rPr>
          <w:rFonts w:ascii="Times New Roman" w:hAnsi="Times New Roman" w:cs="Times New Roman"/>
        </w:rPr>
      </w:pPr>
    </w:p>
    <w:p w:rsidR="00DC50F4" w:rsidRDefault="00DC50F4" w:rsidP="00AE4DC3">
      <w:pPr>
        <w:rPr>
          <w:rFonts w:ascii="Times New Roman" w:hAnsi="Times New Roman" w:cs="Times New Roman"/>
          <w:sz w:val="28"/>
          <w:szCs w:val="28"/>
        </w:rPr>
      </w:pPr>
    </w:p>
    <w:p w:rsidR="00DC50F4" w:rsidRDefault="00DC50F4" w:rsidP="00721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93C" w:rsidRPr="0072193C" w:rsidRDefault="0072193C" w:rsidP="007219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93C">
        <w:rPr>
          <w:rFonts w:ascii="Times New Roman" w:hAnsi="Times New Roman" w:cs="Times New Roman"/>
          <w:sz w:val="28"/>
          <w:szCs w:val="28"/>
        </w:rPr>
        <w:t>Certification of the 2019 Salary Commission</w:t>
      </w:r>
    </w:p>
    <w:p w:rsidR="001F6A55" w:rsidRDefault="0072193C">
      <w:pPr>
        <w:rPr>
          <w:rFonts w:ascii="Times New Roman" w:hAnsi="Times New Roman" w:cs="Times New Roman"/>
          <w:sz w:val="24"/>
          <w:szCs w:val="24"/>
        </w:rPr>
      </w:pPr>
      <w:r w:rsidRPr="0072193C">
        <w:rPr>
          <w:rFonts w:ascii="Times New Roman" w:hAnsi="Times New Roman" w:cs="Times New Roman"/>
          <w:sz w:val="24"/>
          <w:szCs w:val="24"/>
        </w:rPr>
        <w:t>On this</w:t>
      </w:r>
      <w:r>
        <w:rPr>
          <w:rFonts w:ascii="Times New Roman" w:hAnsi="Times New Roman" w:cs="Times New Roman"/>
          <w:sz w:val="24"/>
          <w:szCs w:val="24"/>
        </w:rPr>
        <w:t xml:space="preserve"> 29</w:t>
      </w:r>
      <w:r w:rsidRPr="007219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October, 2019, the Salary Commission for Daviess</w:t>
      </w:r>
      <w:r w:rsidR="00F7385C">
        <w:rPr>
          <w:rFonts w:ascii="Times New Roman" w:hAnsi="Times New Roman" w:cs="Times New Roman"/>
          <w:sz w:val="24"/>
          <w:szCs w:val="24"/>
        </w:rPr>
        <w:t xml:space="preserve"> County hereby certifies that it</w:t>
      </w:r>
      <w:r>
        <w:rPr>
          <w:rFonts w:ascii="Times New Roman" w:hAnsi="Times New Roman" w:cs="Times New Roman"/>
          <w:sz w:val="24"/>
          <w:szCs w:val="24"/>
        </w:rPr>
        <w:t xml:space="preserve"> has met pursuant to law to establish compensation for county officers to be paid to such officers during the next term of office </w:t>
      </w:r>
      <w:r w:rsidR="00A6303A">
        <w:rPr>
          <w:rFonts w:ascii="Times New Roman" w:hAnsi="Times New Roman" w:cs="Times New Roman"/>
          <w:sz w:val="24"/>
          <w:szCs w:val="24"/>
        </w:rPr>
        <w:t xml:space="preserve">(elected in 2020) </w:t>
      </w:r>
      <w:r>
        <w:rPr>
          <w:rFonts w:ascii="Times New Roman" w:hAnsi="Times New Roman" w:cs="Times New Roman"/>
          <w:sz w:val="24"/>
          <w:szCs w:val="24"/>
        </w:rPr>
        <w:t>for the officers affected.  The Salary Commissi</w:t>
      </w:r>
      <w:r w:rsidR="0047136F">
        <w:rPr>
          <w:rFonts w:ascii="Times New Roman" w:hAnsi="Times New Roman" w:cs="Times New Roman"/>
          <w:sz w:val="24"/>
          <w:szCs w:val="24"/>
        </w:rPr>
        <w:t xml:space="preserve">on reports that there shall be no increase in compensation </w:t>
      </w:r>
      <w:r w:rsidR="00A6303A">
        <w:rPr>
          <w:rFonts w:ascii="Times New Roman" w:hAnsi="Times New Roman" w:cs="Times New Roman"/>
          <w:sz w:val="24"/>
          <w:szCs w:val="24"/>
        </w:rPr>
        <w:t xml:space="preserve">so that </w:t>
      </w:r>
      <w:r>
        <w:rPr>
          <w:rFonts w:ascii="Times New Roman" w:hAnsi="Times New Roman" w:cs="Times New Roman"/>
          <w:sz w:val="24"/>
          <w:szCs w:val="24"/>
        </w:rPr>
        <w:t xml:space="preserve">county officer’s salaries </w:t>
      </w:r>
      <w:r w:rsidR="00A6303A">
        <w:rPr>
          <w:rFonts w:ascii="Times New Roman" w:hAnsi="Times New Roman" w:cs="Times New Roman"/>
          <w:sz w:val="24"/>
          <w:szCs w:val="24"/>
        </w:rPr>
        <w:t xml:space="preserve">will remain set at 115% </w:t>
      </w:r>
      <w:r>
        <w:rPr>
          <w:rFonts w:ascii="Times New Roman" w:hAnsi="Times New Roman" w:cs="Times New Roman"/>
          <w:sz w:val="24"/>
          <w:szCs w:val="24"/>
        </w:rPr>
        <w:t>percent of the maximum allo</w:t>
      </w:r>
      <w:r w:rsidR="00A6303A">
        <w:rPr>
          <w:rFonts w:ascii="Times New Roman" w:hAnsi="Times New Roman" w:cs="Times New Roman"/>
          <w:sz w:val="24"/>
          <w:szCs w:val="24"/>
        </w:rPr>
        <w:t>wable compensation</w:t>
      </w:r>
      <w:r w:rsidR="00F7385C">
        <w:rPr>
          <w:rFonts w:ascii="Times New Roman" w:hAnsi="Times New Roman" w:cs="Times New Roman"/>
          <w:sz w:val="24"/>
          <w:szCs w:val="24"/>
        </w:rPr>
        <w:t xml:space="preserve"> by statute</w:t>
      </w:r>
      <w:r>
        <w:rPr>
          <w:rFonts w:ascii="Times New Roman" w:hAnsi="Times New Roman" w:cs="Times New Roman"/>
          <w:sz w:val="24"/>
          <w:szCs w:val="24"/>
        </w:rPr>
        <w:t>, including the 2% COLA approved by Commissioners in 2016, plus an allowable cost-of-living allowance (COLA) equal to the same percentage awarded to county employees, if any, computed on the total salary</w:t>
      </w:r>
      <w:r w:rsidR="00A6303A">
        <w:rPr>
          <w:rFonts w:ascii="Times New Roman" w:hAnsi="Times New Roman" w:cs="Times New Roman"/>
          <w:sz w:val="24"/>
          <w:szCs w:val="24"/>
        </w:rPr>
        <w:t>; except for the Public Administrator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303A">
        <w:rPr>
          <w:rFonts w:ascii="Times New Roman" w:hAnsi="Times New Roman" w:cs="Times New Roman"/>
          <w:sz w:val="24"/>
          <w:szCs w:val="24"/>
        </w:rPr>
        <w:t xml:space="preserve">  </w:t>
      </w:r>
      <w:r w:rsidR="00150D58">
        <w:rPr>
          <w:rFonts w:ascii="Times New Roman" w:hAnsi="Times New Roman" w:cs="Times New Roman"/>
          <w:sz w:val="24"/>
          <w:szCs w:val="24"/>
        </w:rPr>
        <w:t>The Salary Commission also wishes to forgo any additional salary available to them by statute for all elected officials</w:t>
      </w:r>
      <w:r w:rsidR="00F7385C">
        <w:rPr>
          <w:rFonts w:ascii="Times New Roman" w:hAnsi="Times New Roman" w:cs="Times New Roman"/>
          <w:sz w:val="24"/>
          <w:szCs w:val="24"/>
        </w:rPr>
        <w:t xml:space="preserve"> positions</w:t>
      </w:r>
      <w:r w:rsidR="00150D58">
        <w:rPr>
          <w:rFonts w:ascii="Times New Roman" w:hAnsi="Times New Roman" w:cs="Times New Roman"/>
          <w:sz w:val="24"/>
          <w:szCs w:val="24"/>
        </w:rPr>
        <w:t>.</w:t>
      </w:r>
    </w:p>
    <w:p w:rsidR="0072193C" w:rsidRPr="0072193C" w:rsidRDefault="00A6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Public Administrator’s salary</w:t>
      </w:r>
      <w:r w:rsidR="001F6A55">
        <w:rPr>
          <w:rFonts w:ascii="Times New Roman" w:hAnsi="Times New Roman" w:cs="Times New Roman"/>
          <w:sz w:val="24"/>
          <w:szCs w:val="24"/>
        </w:rPr>
        <w:t xml:space="preserve"> pursuant to RSMo 473.742</w:t>
      </w:r>
      <w:r w:rsidR="00DC50F4">
        <w:rPr>
          <w:rFonts w:ascii="Times New Roman" w:hAnsi="Times New Roman" w:cs="Times New Roman"/>
          <w:sz w:val="24"/>
          <w:szCs w:val="24"/>
        </w:rPr>
        <w:t>,</w:t>
      </w:r>
      <w:r w:rsidR="001F6A55">
        <w:rPr>
          <w:rFonts w:ascii="Times New Roman" w:hAnsi="Times New Roman" w:cs="Times New Roman"/>
          <w:sz w:val="24"/>
          <w:szCs w:val="24"/>
        </w:rPr>
        <w:t xml:space="preserve"> </w:t>
      </w:r>
      <w:r w:rsidR="00DC50F4">
        <w:rPr>
          <w:rFonts w:ascii="Times New Roman" w:hAnsi="Times New Roman" w:cs="Times New Roman"/>
          <w:sz w:val="24"/>
          <w:szCs w:val="24"/>
        </w:rPr>
        <w:t xml:space="preserve">for the next term (elected in 2020), </w:t>
      </w:r>
      <w:r w:rsidR="001F6A55">
        <w:rPr>
          <w:rFonts w:ascii="Times New Roman" w:hAnsi="Times New Roman" w:cs="Times New Roman"/>
          <w:sz w:val="24"/>
          <w:szCs w:val="24"/>
        </w:rPr>
        <w:t>shall remain</w:t>
      </w:r>
      <w:r w:rsidR="00F7385C">
        <w:rPr>
          <w:rFonts w:ascii="Times New Roman" w:hAnsi="Times New Roman" w:cs="Times New Roman"/>
          <w:sz w:val="24"/>
          <w:szCs w:val="24"/>
        </w:rPr>
        <w:t xml:space="preserve"> at the current rate plus the 2% COLA</w:t>
      </w:r>
      <w:r w:rsidR="001F6A55">
        <w:rPr>
          <w:rFonts w:ascii="Times New Roman" w:hAnsi="Times New Roman" w:cs="Times New Roman"/>
          <w:sz w:val="24"/>
          <w:szCs w:val="24"/>
        </w:rPr>
        <w:t xml:space="preserve"> approved by Commissioners in 2016, plus an allowable cost-of-living allowance (COLA) equal to the same percentage awarded to county employees, if any, computed on the total salary.</w:t>
      </w:r>
      <w:bookmarkStart w:id="0" w:name="_GoBack"/>
      <w:bookmarkEnd w:id="0"/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>
      <w:pPr>
        <w:rPr>
          <w:rFonts w:ascii="Times New Roman" w:hAnsi="Times New Roman" w:cs="Times New Roman"/>
        </w:rPr>
      </w:pPr>
    </w:p>
    <w:p w:rsidR="00DC50F4" w:rsidRDefault="00DC50F4" w:rsidP="00DC50F4">
      <w:pPr>
        <w:pStyle w:val="Standard"/>
      </w:pPr>
      <w:r>
        <w:rPr>
          <w:sz w:val="22"/>
          <w:szCs w:val="22"/>
        </w:rPr>
        <w:t>Approved:</w:t>
      </w:r>
      <w:r>
        <w:rPr>
          <w:sz w:val="22"/>
          <w:szCs w:val="22"/>
        </w:rPr>
        <w:tab/>
      </w:r>
    </w:p>
    <w:p w:rsidR="00DC50F4" w:rsidRDefault="00DC50F4" w:rsidP="00DC50F4">
      <w:pPr>
        <w:pStyle w:val="Standard"/>
        <w:ind w:left="720" w:firstLine="720"/>
      </w:pPr>
      <w:r>
        <w:rPr>
          <w:sz w:val="22"/>
          <w:szCs w:val="22"/>
        </w:rPr>
        <w:t>________________________________</w:t>
      </w:r>
    </w:p>
    <w:p w:rsidR="00DC50F4" w:rsidRDefault="00DC50F4" w:rsidP="00DC50F4">
      <w:pPr>
        <w:pStyle w:val="Standard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Chairman</w:t>
      </w:r>
    </w:p>
    <w:p w:rsidR="00DC50F4" w:rsidRDefault="00DC50F4" w:rsidP="00DC50F4">
      <w:pPr>
        <w:pStyle w:val="Standard"/>
        <w:rPr>
          <w:sz w:val="22"/>
          <w:szCs w:val="22"/>
        </w:rPr>
      </w:pPr>
    </w:p>
    <w:p w:rsidR="00DC50F4" w:rsidRDefault="00DC50F4" w:rsidP="00DC50F4">
      <w:pPr>
        <w:pStyle w:val="Standard"/>
      </w:pPr>
      <w:r>
        <w:rPr>
          <w:sz w:val="22"/>
          <w:szCs w:val="22"/>
        </w:rPr>
        <w:t>Attest:</w:t>
      </w:r>
    </w:p>
    <w:p w:rsidR="00DC50F4" w:rsidRDefault="00DC50F4" w:rsidP="00DC50F4">
      <w:pPr>
        <w:pStyle w:val="Standard"/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>____________________________</w:t>
      </w:r>
      <w:r>
        <w:rPr>
          <w:sz w:val="22"/>
          <w:szCs w:val="22"/>
        </w:rPr>
        <w:tab/>
        <w:t>Date 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2019-2</w:t>
      </w:r>
    </w:p>
    <w:p w:rsidR="0072193C" w:rsidRDefault="00DC50F4" w:rsidP="00DC50F4">
      <w:pPr>
        <w:rPr>
          <w:rFonts w:ascii="Times New Roman" w:hAnsi="Times New Roman" w:cs="Times New Roman"/>
        </w:rPr>
      </w:pPr>
      <w:r>
        <w:t xml:space="preserve">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Clerk of the County Commission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>
      <w:pPr>
        <w:rPr>
          <w:rFonts w:ascii="Times New Roman" w:hAnsi="Times New Roman" w:cs="Times New Roman"/>
        </w:rPr>
      </w:pPr>
    </w:p>
    <w:p w:rsidR="0072193C" w:rsidRDefault="0072193C"/>
    <w:sectPr w:rsidR="0072193C" w:rsidSect="000D67E7">
      <w:pgSz w:w="12240" w:h="20160" w:code="5"/>
      <w:pgMar w:top="720" w:right="1440" w:bottom="72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A5"/>
    <w:rsid w:val="000D67E7"/>
    <w:rsid w:val="00150D58"/>
    <w:rsid w:val="00174FD6"/>
    <w:rsid w:val="001F6A55"/>
    <w:rsid w:val="002311C4"/>
    <w:rsid w:val="003A35B7"/>
    <w:rsid w:val="003B274F"/>
    <w:rsid w:val="0047136F"/>
    <w:rsid w:val="006D7673"/>
    <w:rsid w:val="006F23F0"/>
    <w:rsid w:val="0072193C"/>
    <w:rsid w:val="008319D2"/>
    <w:rsid w:val="008F2914"/>
    <w:rsid w:val="00A372A5"/>
    <w:rsid w:val="00A6303A"/>
    <w:rsid w:val="00AE4DC3"/>
    <w:rsid w:val="00BE387A"/>
    <w:rsid w:val="00C02B18"/>
    <w:rsid w:val="00CF2E6A"/>
    <w:rsid w:val="00D72ABB"/>
    <w:rsid w:val="00D87032"/>
    <w:rsid w:val="00DC50F4"/>
    <w:rsid w:val="00E008BB"/>
    <w:rsid w:val="00E36860"/>
    <w:rsid w:val="00EF4001"/>
    <w:rsid w:val="00F7385C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A0369E-8A1F-47B2-A6D5-29B8458A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4B"/>
    <w:pPr>
      <w:spacing w:after="160"/>
    </w:pPr>
    <w:rPr>
      <w:rFonts w:ascii="Calibri" w:eastAsia="Calibri" w:hAnsi="Calibr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040BB"/>
    <w:rPr>
      <w:rFonts w:ascii="Segoe UI" w:eastAsia="Calibr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B87D4B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E93F41"/>
    <w:pPr>
      <w:spacing w:line="240" w:lineRule="auto"/>
    </w:pPr>
    <w:rPr>
      <w:rFonts w:ascii="Calibri" w:eastAsia="Calibri" w:hAnsi="Calibri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40B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 Book</dc:creator>
  <cp:lastModifiedBy>countyclerk</cp:lastModifiedBy>
  <cp:revision>7</cp:revision>
  <cp:lastPrinted>2019-10-11T19:37:00Z</cp:lastPrinted>
  <dcterms:created xsi:type="dcterms:W3CDTF">2019-10-25T18:57:00Z</dcterms:created>
  <dcterms:modified xsi:type="dcterms:W3CDTF">2019-11-04T20:06:00Z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