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4FAD" w14:textId="77777777" w:rsidR="000D1DCB" w:rsidRPr="002F4906" w:rsidRDefault="002F4906" w:rsidP="002F4906">
      <w:pPr>
        <w:jc w:val="center"/>
        <w:rPr>
          <w:b/>
          <w:sz w:val="36"/>
          <w:szCs w:val="36"/>
        </w:rPr>
      </w:pPr>
      <w:r w:rsidRPr="002F4906">
        <w:rPr>
          <w:b/>
          <w:sz w:val="36"/>
          <w:szCs w:val="36"/>
        </w:rPr>
        <w:t xml:space="preserve">DAVIESS COUNTY </w:t>
      </w:r>
      <w:r w:rsidR="003A2E5B">
        <w:rPr>
          <w:b/>
          <w:sz w:val="36"/>
          <w:szCs w:val="36"/>
        </w:rPr>
        <w:t>SENIOR SERVICES</w:t>
      </w:r>
    </w:p>
    <w:p w14:paraId="55F07F3B" w14:textId="77777777" w:rsidR="002F4906" w:rsidRDefault="003A2E5B" w:rsidP="002F4906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  <w:r w:rsidR="002F4906" w:rsidRPr="002F4906">
        <w:rPr>
          <w:sz w:val="28"/>
          <w:szCs w:val="28"/>
        </w:rPr>
        <w:t xml:space="preserve"> APPLICATION</w:t>
      </w:r>
    </w:p>
    <w:p w14:paraId="064DDD0B" w14:textId="4E5E12B7" w:rsidR="002F4906" w:rsidRDefault="002F4906" w:rsidP="002F4906">
      <w:pPr>
        <w:rPr>
          <w:sz w:val="28"/>
          <w:szCs w:val="28"/>
        </w:rPr>
      </w:pPr>
      <w:r>
        <w:rPr>
          <w:sz w:val="28"/>
          <w:szCs w:val="28"/>
        </w:rPr>
        <w:t xml:space="preserve">Members of the Board of </w:t>
      </w:r>
      <w:r w:rsidR="003A2E5B">
        <w:rPr>
          <w:sz w:val="28"/>
          <w:szCs w:val="28"/>
        </w:rPr>
        <w:t xml:space="preserve">Directors </w:t>
      </w:r>
      <w:r>
        <w:rPr>
          <w:sz w:val="28"/>
          <w:szCs w:val="28"/>
        </w:rPr>
        <w:t xml:space="preserve">of the Daviess County </w:t>
      </w:r>
      <w:r w:rsidR="003A2E5B">
        <w:rPr>
          <w:sz w:val="28"/>
          <w:szCs w:val="28"/>
        </w:rPr>
        <w:t>Senior Services</w:t>
      </w:r>
      <w:r>
        <w:rPr>
          <w:sz w:val="28"/>
          <w:szCs w:val="28"/>
        </w:rPr>
        <w:t xml:space="preserve"> are appointed on a staggered schedule </w:t>
      </w:r>
      <w:r w:rsidR="00E83D8A">
        <w:rPr>
          <w:sz w:val="28"/>
          <w:szCs w:val="28"/>
        </w:rPr>
        <w:t xml:space="preserve">of 1 or 2 </w:t>
      </w:r>
      <w:r w:rsidR="003A2E5B">
        <w:rPr>
          <w:sz w:val="28"/>
          <w:szCs w:val="28"/>
        </w:rPr>
        <w:t xml:space="preserve">directors </w:t>
      </w:r>
      <w:r>
        <w:rPr>
          <w:sz w:val="28"/>
          <w:szCs w:val="28"/>
        </w:rPr>
        <w:t xml:space="preserve">each year for </w:t>
      </w:r>
      <w:r w:rsidR="00661EFD">
        <w:rPr>
          <w:sz w:val="28"/>
          <w:szCs w:val="28"/>
        </w:rPr>
        <w:t>four-year</w:t>
      </w:r>
      <w:r>
        <w:rPr>
          <w:sz w:val="28"/>
          <w:szCs w:val="28"/>
        </w:rPr>
        <w:t xml:space="preserve"> terms. The Board consists of </w:t>
      </w:r>
      <w:r w:rsidR="003A2E5B">
        <w:rPr>
          <w:sz w:val="28"/>
          <w:szCs w:val="28"/>
        </w:rPr>
        <w:t>seven Directors</w:t>
      </w:r>
      <w:r>
        <w:rPr>
          <w:sz w:val="28"/>
          <w:szCs w:val="28"/>
        </w:rPr>
        <w:t>. Meetings of the Bo</w:t>
      </w:r>
      <w:r w:rsidR="00E83D8A">
        <w:rPr>
          <w:sz w:val="28"/>
          <w:szCs w:val="28"/>
        </w:rPr>
        <w:t xml:space="preserve">ard of </w:t>
      </w:r>
      <w:r w:rsidR="003A2E5B">
        <w:rPr>
          <w:sz w:val="28"/>
          <w:szCs w:val="28"/>
        </w:rPr>
        <w:t>Directors</w:t>
      </w:r>
      <w:r w:rsidR="00E83D8A">
        <w:rPr>
          <w:sz w:val="28"/>
          <w:szCs w:val="28"/>
        </w:rPr>
        <w:t xml:space="preserve"> are held </w:t>
      </w:r>
      <w:r>
        <w:rPr>
          <w:sz w:val="28"/>
          <w:szCs w:val="28"/>
        </w:rPr>
        <w:t>month</w:t>
      </w:r>
      <w:r w:rsidR="00E83D8A">
        <w:rPr>
          <w:sz w:val="28"/>
          <w:szCs w:val="28"/>
        </w:rPr>
        <w:t xml:space="preserve">ly </w:t>
      </w:r>
      <w:r>
        <w:rPr>
          <w:sz w:val="28"/>
          <w:szCs w:val="28"/>
        </w:rPr>
        <w:t>in the</w:t>
      </w:r>
      <w:r w:rsidR="003A2E5B">
        <w:rPr>
          <w:sz w:val="28"/>
          <w:szCs w:val="28"/>
        </w:rPr>
        <w:t xml:space="preserve"> Gallatin Senior Center</w:t>
      </w:r>
      <w:r>
        <w:rPr>
          <w:sz w:val="28"/>
          <w:szCs w:val="28"/>
        </w:rPr>
        <w:t xml:space="preserve">. Attendance at the </w:t>
      </w:r>
      <w:r w:rsidR="001A359F">
        <w:rPr>
          <w:sz w:val="28"/>
          <w:szCs w:val="28"/>
        </w:rPr>
        <w:t>quarterl</w:t>
      </w:r>
      <w:r>
        <w:rPr>
          <w:sz w:val="28"/>
          <w:szCs w:val="28"/>
        </w:rPr>
        <w:t xml:space="preserve">y meeting is </w:t>
      </w:r>
      <w:r w:rsidR="00E83D8A">
        <w:rPr>
          <w:sz w:val="28"/>
          <w:szCs w:val="28"/>
        </w:rPr>
        <w:t>required</w:t>
      </w:r>
      <w:r>
        <w:rPr>
          <w:sz w:val="28"/>
          <w:szCs w:val="28"/>
        </w:rPr>
        <w:t xml:space="preserve"> </w:t>
      </w:r>
      <w:r w:rsidR="00E83D8A">
        <w:rPr>
          <w:sz w:val="28"/>
          <w:szCs w:val="28"/>
        </w:rPr>
        <w:t>so that the work of the board may continue without interruption, which</w:t>
      </w:r>
      <w:r>
        <w:rPr>
          <w:sz w:val="28"/>
          <w:szCs w:val="28"/>
        </w:rPr>
        <w:t xml:space="preserve"> include</w:t>
      </w:r>
      <w:r w:rsidR="00E83D8A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p w14:paraId="7425A3F8" w14:textId="77777777"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Setting </w:t>
      </w:r>
      <w:r w:rsidR="003A2E5B">
        <w:rPr>
          <w:sz w:val="28"/>
          <w:szCs w:val="28"/>
        </w:rPr>
        <w:t>Senior Services</w:t>
      </w:r>
      <w:r>
        <w:rPr>
          <w:sz w:val="28"/>
          <w:szCs w:val="28"/>
        </w:rPr>
        <w:t xml:space="preserve"> policies</w:t>
      </w:r>
    </w:p>
    <w:p w14:paraId="63104B0A" w14:textId="77777777"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Approving and periodically reviewing the annual budget</w:t>
      </w:r>
    </w:p>
    <w:p w14:paraId="031BB8D8" w14:textId="6F2BBCAD"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Acting as </w:t>
      </w:r>
      <w:r w:rsidR="00DB72BE">
        <w:rPr>
          <w:sz w:val="28"/>
          <w:szCs w:val="28"/>
        </w:rPr>
        <w:t xml:space="preserve">an </w:t>
      </w:r>
      <w:r w:rsidR="00661EFD">
        <w:rPr>
          <w:sz w:val="28"/>
          <w:szCs w:val="28"/>
        </w:rPr>
        <w:t>advocate</w:t>
      </w:r>
      <w:r>
        <w:rPr>
          <w:sz w:val="28"/>
          <w:szCs w:val="28"/>
        </w:rPr>
        <w:t xml:space="preserve"> for </w:t>
      </w:r>
      <w:r w:rsidR="003A2E5B">
        <w:rPr>
          <w:sz w:val="28"/>
          <w:szCs w:val="28"/>
        </w:rPr>
        <w:t>Seniors</w:t>
      </w:r>
    </w:p>
    <w:p w14:paraId="598EF3C2" w14:textId="77777777" w:rsidR="002F4906" w:rsidRDefault="003A2E5B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Distributing funds to deserving Senior organizations</w:t>
      </w:r>
    </w:p>
    <w:p w14:paraId="5C2A49A5" w14:textId="77777777" w:rsidR="002F4906" w:rsidRDefault="00E83D8A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Initiating tax and bond elections to provide</w:t>
      </w:r>
      <w:r w:rsidR="002F4906">
        <w:rPr>
          <w:sz w:val="28"/>
          <w:szCs w:val="28"/>
        </w:rPr>
        <w:t xml:space="preserve"> the funding to carry out the </w:t>
      </w:r>
      <w:r w:rsidR="003A2E5B">
        <w:rPr>
          <w:sz w:val="28"/>
          <w:szCs w:val="28"/>
        </w:rPr>
        <w:t>Senior Services’</w:t>
      </w:r>
      <w:r w:rsidR="002F4906">
        <w:rPr>
          <w:sz w:val="28"/>
          <w:szCs w:val="28"/>
        </w:rPr>
        <w:t xml:space="preserve"> </w:t>
      </w:r>
      <w:r>
        <w:rPr>
          <w:sz w:val="28"/>
          <w:szCs w:val="28"/>
        </w:rPr>
        <w:t>policies and functions</w:t>
      </w:r>
    </w:p>
    <w:p w14:paraId="5D582C8F" w14:textId="78B91B1E" w:rsidR="00EE0BFF" w:rsidRDefault="003304B5" w:rsidP="00E83D8A">
      <w:pPr>
        <w:rPr>
          <w:sz w:val="28"/>
          <w:szCs w:val="28"/>
        </w:rPr>
      </w:pPr>
      <w:r>
        <w:rPr>
          <w:sz w:val="28"/>
          <w:szCs w:val="28"/>
        </w:rPr>
        <w:t xml:space="preserve">Individuals who are </w:t>
      </w:r>
      <w:r w:rsidR="00DB72BE">
        <w:rPr>
          <w:sz w:val="28"/>
          <w:szCs w:val="28"/>
        </w:rPr>
        <w:t>considering serving</w:t>
      </w:r>
      <w:r>
        <w:rPr>
          <w:sz w:val="28"/>
          <w:szCs w:val="28"/>
        </w:rPr>
        <w:t xml:space="preserve"> on the Board of </w:t>
      </w:r>
      <w:r w:rsidR="003A2E5B">
        <w:rPr>
          <w:sz w:val="28"/>
          <w:szCs w:val="28"/>
        </w:rPr>
        <w:t>Directors</w:t>
      </w:r>
      <w:r>
        <w:rPr>
          <w:sz w:val="28"/>
          <w:szCs w:val="28"/>
        </w:rPr>
        <w:t xml:space="preserve"> must be able to attend the monthly </w:t>
      </w:r>
      <w:r w:rsidR="00661EFD">
        <w:rPr>
          <w:sz w:val="28"/>
          <w:szCs w:val="28"/>
        </w:rPr>
        <w:t>meetings and</w:t>
      </w:r>
      <w:r>
        <w:rPr>
          <w:sz w:val="28"/>
          <w:szCs w:val="28"/>
        </w:rPr>
        <w:t xml:space="preserve"> should expect to give a few hours per month of their time to the duties of being a </w:t>
      </w:r>
      <w:r w:rsidR="00661EFD">
        <w:rPr>
          <w:sz w:val="28"/>
          <w:szCs w:val="28"/>
        </w:rPr>
        <w:t>Director</w:t>
      </w:r>
      <w:r>
        <w:rPr>
          <w:sz w:val="28"/>
          <w:szCs w:val="28"/>
        </w:rPr>
        <w:t xml:space="preserve">, including </w:t>
      </w:r>
      <w:r w:rsidR="00EE0BFF">
        <w:rPr>
          <w:sz w:val="28"/>
          <w:szCs w:val="28"/>
        </w:rPr>
        <w:t xml:space="preserve">working on </w:t>
      </w:r>
      <w:r>
        <w:rPr>
          <w:sz w:val="28"/>
          <w:szCs w:val="28"/>
        </w:rPr>
        <w:t xml:space="preserve">committees.  </w:t>
      </w:r>
    </w:p>
    <w:p w14:paraId="1AB26030" w14:textId="0A00E7C7" w:rsidR="003304B5" w:rsidRDefault="003304B5" w:rsidP="00E83D8A">
      <w:pPr>
        <w:rPr>
          <w:sz w:val="28"/>
          <w:szCs w:val="28"/>
        </w:rPr>
      </w:pPr>
      <w:r>
        <w:rPr>
          <w:sz w:val="28"/>
          <w:szCs w:val="28"/>
        </w:rPr>
        <w:t>Applicant must be a r</w:t>
      </w:r>
      <w:r w:rsidR="003A2E5B">
        <w:rPr>
          <w:sz w:val="28"/>
          <w:szCs w:val="28"/>
        </w:rPr>
        <w:t xml:space="preserve">esident of </w:t>
      </w:r>
      <w:r w:rsidR="001A359F">
        <w:rPr>
          <w:sz w:val="28"/>
          <w:szCs w:val="28"/>
        </w:rPr>
        <w:t>Daviess</w:t>
      </w:r>
      <w:r w:rsidR="003A2E5B">
        <w:rPr>
          <w:sz w:val="28"/>
          <w:szCs w:val="28"/>
        </w:rPr>
        <w:t xml:space="preserve"> County</w:t>
      </w:r>
      <w:r>
        <w:rPr>
          <w:sz w:val="28"/>
          <w:szCs w:val="28"/>
        </w:rPr>
        <w:t>.</w:t>
      </w:r>
    </w:p>
    <w:p w14:paraId="4820DD0A" w14:textId="77777777" w:rsidR="003A2E5B" w:rsidRDefault="003A2E5B" w:rsidP="00EE0BFF">
      <w:pPr>
        <w:jc w:val="right"/>
        <w:rPr>
          <w:sz w:val="28"/>
          <w:szCs w:val="28"/>
        </w:rPr>
      </w:pPr>
    </w:p>
    <w:p w14:paraId="2FCCAD0A" w14:textId="77777777" w:rsidR="00EE0BFF" w:rsidRDefault="00EE0BFF" w:rsidP="00EE0B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5A171B65" w14:textId="77777777" w:rsidR="00EE0BFF" w:rsidRDefault="00EE0BFF" w:rsidP="00EE0BFF">
      <w:pPr>
        <w:jc w:val="right"/>
        <w:rPr>
          <w:sz w:val="28"/>
          <w:szCs w:val="28"/>
        </w:rPr>
      </w:pPr>
      <w:r>
        <w:rPr>
          <w:sz w:val="28"/>
          <w:szCs w:val="28"/>
        </w:rPr>
        <w:t>Applicant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</w:p>
    <w:p w14:paraId="4382C576" w14:textId="77777777" w:rsidR="00EE0BFF" w:rsidRDefault="00EE0BFF" w:rsidP="00EE0BFF">
      <w:pPr>
        <w:jc w:val="right"/>
        <w:rPr>
          <w:sz w:val="28"/>
          <w:szCs w:val="28"/>
        </w:rPr>
      </w:pPr>
    </w:p>
    <w:p w14:paraId="0ADE1C8F" w14:textId="77777777" w:rsidR="00EE0BFF" w:rsidRDefault="00EE0BFF" w:rsidP="00EE0BFF">
      <w:pPr>
        <w:pStyle w:val="NoSpacing"/>
      </w:pPr>
      <w:r>
        <w:t xml:space="preserve">I have received a copy </w:t>
      </w:r>
    </w:p>
    <w:p w14:paraId="05FA4184" w14:textId="77777777" w:rsidR="00EE0BFF" w:rsidRDefault="00EE0BFF" w:rsidP="00EE0BFF">
      <w:pPr>
        <w:pStyle w:val="NoSpacing"/>
      </w:pPr>
      <w:r>
        <w:t>of this application</w:t>
      </w:r>
    </w:p>
    <w:p w14:paraId="6CB014D4" w14:textId="77777777" w:rsidR="00EE0BFF" w:rsidRDefault="00EE0BFF" w:rsidP="00EE0BFF">
      <w:pPr>
        <w:pStyle w:val="NoSpacing"/>
      </w:pPr>
    </w:p>
    <w:p w14:paraId="3A1C0BD7" w14:textId="77777777" w:rsidR="00EE0BFF" w:rsidRDefault="00EE0BFF" w:rsidP="00EE0BFF">
      <w:pPr>
        <w:pStyle w:val="NoSpacing"/>
      </w:pPr>
      <w:r>
        <w:t>_______________</w:t>
      </w:r>
    </w:p>
    <w:p w14:paraId="60FF16A3" w14:textId="77777777" w:rsidR="00EE0BFF" w:rsidRPr="00E83D8A" w:rsidRDefault="00EE0BFF" w:rsidP="00EE0BFF">
      <w:pPr>
        <w:pStyle w:val="NoSpacing"/>
      </w:pPr>
      <w:r>
        <w:t xml:space="preserve">        Initials</w:t>
      </w:r>
    </w:p>
    <w:sectPr w:rsidR="00EE0BFF" w:rsidRPr="00E8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44D9"/>
    <w:multiLevelType w:val="hybridMultilevel"/>
    <w:tmpl w:val="E04A1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8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06"/>
    <w:rsid w:val="000072D5"/>
    <w:rsid w:val="000D1DCB"/>
    <w:rsid w:val="001A359F"/>
    <w:rsid w:val="002F4906"/>
    <w:rsid w:val="003304B5"/>
    <w:rsid w:val="003A2E5B"/>
    <w:rsid w:val="00661EFD"/>
    <w:rsid w:val="00DB72BE"/>
    <w:rsid w:val="00E83D8A"/>
    <w:rsid w:val="00EE0BFF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0F492"/>
  <w15:chartTrackingRefBased/>
  <w15:docId w15:val="{B9B7A014-D9E8-4982-BC5D-C1A84AF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06"/>
    <w:pPr>
      <w:ind w:left="720"/>
      <w:contextualSpacing/>
    </w:pPr>
  </w:style>
  <w:style w:type="paragraph" w:styleId="NoSpacing">
    <w:name w:val="No Spacing"/>
    <w:uiPriority w:val="1"/>
    <w:qFormat/>
    <w:rsid w:val="00EE0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1024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countyclerk</dc:creator>
  <cp:keywords/>
  <dc:description/>
  <cp:lastModifiedBy>Rachel Taylor</cp:lastModifiedBy>
  <cp:revision>5</cp:revision>
  <dcterms:created xsi:type="dcterms:W3CDTF">2019-07-25T19:02:00Z</dcterms:created>
  <dcterms:modified xsi:type="dcterms:W3CDTF">2025-06-02T15:03:00Z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2af022f8887e62fe53474106e01de6e4315dbe45229f55dab7dac25c2b9d1e9d</vt:lpwstr>
  </property>
</Properties>
</file>